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6E20" w14:textId="3AD9D153" w:rsidR="00123CBC" w:rsidRPr="00920297" w:rsidRDefault="00BF2E4B" w:rsidP="0095224F">
      <w:pPr>
        <w:pStyle w:val="a3"/>
        <w:keepNext w:val="0"/>
        <w:keepLine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9202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-оферта</w:t>
      </w:r>
    </w:p>
    <w:p w14:paraId="54D889A1" w14:textId="25898353" w:rsidR="00123CBC" w:rsidRDefault="00BF2E4B" w:rsidP="0095224F">
      <w:pPr>
        <w:pStyle w:val="a3"/>
        <w:keepNext w:val="0"/>
        <w:keepLine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юридическое сопрово</w:t>
      </w:r>
      <w:r w:rsidR="00307539">
        <w:rPr>
          <w:rFonts w:ascii="Times New Roman" w:eastAsia="Times New Roman" w:hAnsi="Times New Roman" w:cs="Times New Roman"/>
          <w:b/>
          <w:sz w:val="24"/>
          <w:szCs w:val="24"/>
        </w:rPr>
        <w:t>ждение процедуры банкротства</w:t>
      </w:r>
    </w:p>
    <w:p w14:paraId="6E1596E5" w14:textId="77777777" w:rsidR="0095224F" w:rsidRDefault="00920297" w:rsidP="009522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22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форме публичной оферты </w:t>
      </w:r>
      <w:bookmarkStart w:id="0" w:name="_GoBack"/>
      <w:bookmarkEnd w:id="0"/>
    </w:p>
    <w:p w14:paraId="348FE208" w14:textId="3EBD2CB4" w:rsidR="00123CBC" w:rsidRPr="0095224F" w:rsidRDefault="00920297" w:rsidP="009522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224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Общества с ограниченной ответственностью «Правовая защита</w:t>
      </w:r>
      <w:r w:rsidR="00F554CB" w:rsidRPr="00E23FC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554CB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помощь</w:t>
      </w:r>
      <w:r w:rsidRPr="0095224F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3430AB3" w14:textId="32E260A5" w:rsidR="00920297" w:rsidRDefault="00920297" w:rsidP="00E23FC8">
      <w:pPr>
        <w:pStyle w:val="aff"/>
        <w:ind w:firstLine="567"/>
        <w:jc w:val="both"/>
      </w:pPr>
      <w:r>
        <w:t>Настоящим Общество с ограниченной ответственностью «Правовая защита</w:t>
      </w:r>
      <w:r w:rsidR="00E23FC8">
        <w:t xml:space="preserve"> и помощь</w:t>
      </w:r>
      <w:r>
        <w:t xml:space="preserve">», далее «Исполнитель», осуществляющий деятельность по оказанию </w:t>
      </w:r>
      <w:r w:rsidR="00833343">
        <w:t xml:space="preserve">услуг </w:t>
      </w:r>
      <w:r w:rsidR="00833343" w:rsidRPr="00833343">
        <w:t>юридическо</w:t>
      </w:r>
      <w:r w:rsidR="00433C6D">
        <w:t>го</w:t>
      </w:r>
      <w:r w:rsidR="00833343" w:rsidRPr="00833343">
        <w:t xml:space="preserve"> сопровождени</w:t>
      </w:r>
      <w:r w:rsidR="00433C6D">
        <w:t>я</w:t>
      </w:r>
      <w:r w:rsidR="00833343" w:rsidRPr="00833343">
        <w:t xml:space="preserve"> процедуры банкротства</w:t>
      </w:r>
      <w:r>
        <w:t xml:space="preserve">, в том числе посредством интернет - сайта </w:t>
      </w:r>
      <w:hyperlink r:id="rId8" w:history="1">
        <w:r w:rsidR="00433C6D" w:rsidRPr="005907A7">
          <w:rPr>
            <w:rStyle w:val="afe"/>
          </w:rPr>
          <w:t>https://moepravo.pro</w:t>
        </w:r>
      </w:hyperlink>
      <w:r w:rsidR="00433C6D">
        <w:t xml:space="preserve"> </w:t>
      </w:r>
      <w:r>
        <w:t xml:space="preserve">(далее — «Сайт»), выражает намерение заключить договор возмездного оказания Услуг с третьими лицами, далее по тексту «Заказчики», на условиях настоящей оферты (далее — «Договор»), размещенной на Сайте. </w:t>
      </w:r>
    </w:p>
    <w:p w14:paraId="4DFE67AB" w14:textId="77777777" w:rsidR="00920297" w:rsidRDefault="00920297" w:rsidP="00E23FC8">
      <w:pPr>
        <w:pStyle w:val="aff"/>
        <w:ind w:firstLine="567"/>
        <w:jc w:val="both"/>
      </w:pPr>
      <w:r>
        <w:t xml:space="preserve">В соответствии с п. 2 ст. 437 Гражданского Кодекса Российской Федерации (далее - ГК РФ) данный документ является публичной офертой, и в случае принятия изложенных ниже условий и оплаты услуг, физическое или юридическое лицо, производящее акцепт этой оферты, становится Заказчиком. </w:t>
      </w:r>
    </w:p>
    <w:p w14:paraId="33DBE184" w14:textId="46055554" w:rsidR="00920297" w:rsidRDefault="00920297" w:rsidP="00E23FC8">
      <w:pPr>
        <w:pStyle w:val="aff"/>
        <w:ind w:firstLine="567"/>
        <w:jc w:val="both"/>
      </w:pPr>
      <w:r>
        <w:t>В соответствии с п. 3 ст. 438 ГК РФ, оплата услуг Заказчиком является акцептом оферты, что считается равносильным заключению Договора на</w:t>
      </w:r>
      <w:r w:rsidR="00E23FC8">
        <w:t xml:space="preserve"> условиях, изложенных в оферте.</w:t>
      </w:r>
    </w:p>
    <w:p w14:paraId="156748FE" w14:textId="77777777" w:rsidR="00920297" w:rsidRDefault="00920297" w:rsidP="00E23FC8">
      <w:pPr>
        <w:pStyle w:val="aff"/>
        <w:ind w:firstLine="567"/>
        <w:jc w:val="both"/>
      </w:pPr>
      <w:r>
        <w:t xml:space="preserve">Исполнитель и Заказчик совместно именуются Сторонами данного договора. </w:t>
      </w:r>
    </w:p>
    <w:p w14:paraId="3667E90D" w14:textId="77777777" w:rsidR="00920297" w:rsidRDefault="00920297" w:rsidP="00E23FC8">
      <w:pPr>
        <w:pStyle w:val="aff"/>
        <w:ind w:firstLine="567"/>
        <w:jc w:val="both"/>
      </w:pPr>
      <w:r>
        <w:t xml:space="preserve">На основании вышеизложенного, внимательно ознакомьтесь с текстом публичной оферты, и, если вы не согласны с каким-либо пунктом оферты, предлагаем Вам отказаться от ее акцепта и заключить с Исполнителем отдельный договор. </w:t>
      </w:r>
    </w:p>
    <w:p w14:paraId="5154E90B" w14:textId="0F5C1DED" w:rsidR="00920297" w:rsidRDefault="00920297" w:rsidP="00E23FC8">
      <w:pPr>
        <w:pStyle w:val="aff"/>
        <w:ind w:firstLine="567"/>
        <w:jc w:val="both"/>
      </w:pPr>
      <w:r>
        <w:t xml:space="preserve">Заказывая Услуги через Сайт, Заказчик в полном объеме соглашается с условиями настоящего Договора, изложенными ниже. </w:t>
      </w:r>
    </w:p>
    <w:p w14:paraId="0EDF1271" w14:textId="3A858702" w:rsidR="00123CBC" w:rsidRDefault="00BF2E4B" w:rsidP="00E23FC8">
      <w:pPr>
        <w:numPr>
          <w:ilvl w:val="0"/>
          <w:numId w:val="5"/>
        </w:numPr>
        <w:tabs>
          <w:tab w:val="left" w:pos="567"/>
        </w:tabs>
        <w:spacing w:after="100" w:line="240" w:lineRule="auto"/>
        <w:ind w:left="-142" w:firstLine="425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="008333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термины и определения</w:t>
      </w:r>
    </w:p>
    <w:p w14:paraId="1ED3421C" w14:textId="2F99291A" w:rsidR="00123CBC" w:rsidRDefault="00BF2E4B" w:rsidP="002801D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Исполнитель обязуется оказать Заказчику юридические услуги (далее – услуги), а Заказчик обязуется оплатить их. Объем услуг и сроки выполнения услуг определяются Спецификацией к договору (Приложение 2).</w:t>
      </w:r>
    </w:p>
    <w:p w14:paraId="3226F42A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Публичная оферта — это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примет это.</w:t>
      </w:r>
    </w:p>
    <w:p w14:paraId="1B71BC83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59AB7A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Акцепт — это ответ лица, которому адресована оферта, о ее полном и безоговорочном принятии. Совершение лицом, получившим оферту, действий по выполнению указанных в ней условий договора (заполнение регистрационной формы, оплата услуг и др.) считается акцептом.</w:t>
      </w:r>
    </w:p>
    <w:p w14:paraId="0C1468E0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080F1A" w14:textId="09D6C1D5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— Общество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Правовая защита</w:t>
      </w:r>
      <w:r w:rsidR="00E23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помощь</w:t>
      </w: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ИНН </w:t>
      </w:r>
      <w:r w:rsidRPr="00107741">
        <w:rPr>
          <w:rFonts w:ascii="Times New Roman" w:eastAsia="Times New Roman" w:hAnsi="Times New Roman" w:cs="Times New Roman"/>
          <w:sz w:val="23"/>
          <w:szCs w:val="23"/>
        </w:rPr>
        <w:t>7841034988</w:t>
      </w:r>
      <w:r w:rsidR="002801D4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зарегистрировано по адресу: </w:t>
      </w:r>
      <w:r w:rsidR="002801D4" w:rsidRPr="002801D4">
        <w:rPr>
          <w:rFonts w:ascii="Times New Roman" w:eastAsia="Times New Roman" w:hAnsi="Times New Roman" w:cs="Times New Roman"/>
          <w:sz w:val="24"/>
          <w:szCs w:val="24"/>
        </w:rPr>
        <w:t xml:space="preserve">191023, </w:t>
      </w:r>
      <w:r w:rsidR="002801D4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801D4">
        <w:rPr>
          <w:rFonts w:ascii="Times New Roman" w:eastAsia="Times New Roman" w:hAnsi="Times New Roman" w:cs="Times New Roman"/>
          <w:sz w:val="24"/>
          <w:szCs w:val="24"/>
          <w:lang w:val="ru-RU"/>
        </w:rPr>
        <w:t>Санкт</w:t>
      </w:r>
      <w:r w:rsidR="002801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01D4">
        <w:rPr>
          <w:rFonts w:ascii="Times New Roman" w:eastAsia="Times New Roman" w:hAnsi="Times New Roman" w:cs="Times New Roman"/>
          <w:sz w:val="24"/>
          <w:szCs w:val="24"/>
          <w:lang w:val="ru-RU"/>
        </w:rPr>
        <w:t>Петербург</w:t>
      </w:r>
      <w:r w:rsidR="002801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01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пер. Крылова, д</w:t>
      </w:r>
      <w:r w:rsidR="002801D4">
        <w:rPr>
          <w:rFonts w:ascii="Times New Roman" w:eastAsia="Times New Roman" w:hAnsi="Times New Roman" w:cs="Times New Roman"/>
          <w:sz w:val="24"/>
          <w:szCs w:val="24"/>
        </w:rPr>
        <w:t xml:space="preserve">. 1, </w:t>
      </w:r>
      <w:r w:rsidR="002801D4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 А</w:t>
      </w:r>
      <w:r w:rsidR="002801D4" w:rsidRPr="002801D4">
        <w:rPr>
          <w:rFonts w:ascii="Times New Roman" w:eastAsia="Times New Roman" w:hAnsi="Times New Roman" w:cs="Times New Roman"/>
          <w:sz w:val="24"/>
          <w:szCs w:val="24"/>
        </w:rPr>
        <w:t>, помещ. 6-</w:t>
      </w:r>
      <w:r w:rsidR="002801D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, юридическое лицо.</w:t>
      </w:r>
    </w:p>
    <w:p w14:paraId="7E3814FC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89FEC2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— физическое или юридическое лицо, осуществившее акцепт настоящей оферты и осуществивший Заказ.</w:t>
      </w:r>
    </w:p>
    <w:p w14:paraId="70FF3203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2E9F9E" w14:textId="00A3AE66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 или Онлайн Услуги — возмездные юридически</w:t>
      </w:r>
      <w:r w:rsidR="00E26137">
        <w:rPr>
          <w:rFonts w:ascii="Times New Roman" w:eastAsia="Times New Roman" w:hAnsi="Times New Roman" w:cs="Times New Roman"/>
          <w:sz w:val="24"/>
          <w:szCs w:val="24"/>
          <w:lang w:val="ru-RU"/>
        </w:rPr>
        <w:t>х услуг</w:t>
      </w: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26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2801D4">
        <w:rPr>
          <w:rFonts w:ascii="Times New Roman" w:eastAsia="Times New Roman" w:hAnsi="Times New Roman" w:cs="Times New Roman"/>
          <w:bCs/>
          <w:sz w:val="24"/>
          <w:szCs w:val="24"/>
        </w:rPr>
        <w:t>сопровождению</w:t>
      </w:r>
      <w:r w:rsidR="00E26137" w:rsidRPr="00E2613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банкротства</w:t>
      </w: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могут быть заказаны посредством Сайта и оценены Исполнителем в соответствии с </w:t>
      </w:r>
      <w:r w:rsidR="00E26137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 2 к настоящему Договору</w:t>
      </w: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Перечень услуг, которые могут быть заказаны посредством Сайта установлены в Перечне услуг, размещенных на Сайте по адресу: </w:t>
      </w:r>
      <w:hyperlink r:id="rId9" w:history="1">
        <w:r w:rsidR="00433C6D" w:rsidRPr="00433C6D">
          <w:rPr>
            <w:rStyle w:val="afe"/>
            <w:rFonts w:ascii="Times New Roman" w:eastAsia="Times New Roman" w:hAnsi="Times New Roman" w:cs="Times New Roman"/>
            <w:sz w:val="24"/>
            <w:szCs w:val="24"/>
          </w:rPr>
          <w:t>https://moepravo.pro</w:t>
        </w:r>
      </w:hyperlink>
      <w:r w:rsidR="00433C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</w:p>
    <w:p w14:paraId="5CAE340F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0FFE1D" w14:textId="7DF0745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Сайт — веб-сайт, размещенный в свободном доступе в сети интернет по адресу </w:t>
      </w:r>
      <w:hyperlink r:id="rId10" w:history="1">
        <w:r w:rsidR="00433C6D" w:rsidRPr="00E23FC8">
          <w:rPr>
            <w:rStyle w:val="afe"/>
            <w:rFonts w:ascii="Times New Roman" w:hAnsi="Times New Roman" w:cs="Times New Roman"/>
          </w:rPr>
          <w:t>https://moepravo.pro</w:t>
        </w:r>
      </w:hyperlink>
      <w:r w:rsidR="00E26137" w:rsidRPr="00E23F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947021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9E9AC7" w14:textId="17AE1314" w:rsidR="00833343" w:rsidRPr="00E26137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Заказ — </w:t>
      </w:r>
      <w:proofErr w:type="gramStart"/>
      <w:r w:rsidR="002801D4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должным образом</w:t>
      </w:r>
      <w:proofErr w:type="gramEnd"/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оформленный запрос Заказчика на оказание возмездных юридических </w:t>
      </w:r>
      <w:r w:rsidR="00E26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2801D4">
        <w:rPr>
          <w:rFonts w:ascii="Times New Roman" w:eastAsia="Times New Roman" w:hAnsi="Times New Roman" w:cs="Times New Roman"/>
          <w:bCs/>
          <w:sz w:val="24"/>
          <w:szCs w:val="24"/>
        </w:rPr>
        <w:t>сопровождению</w:t>
      </w:r>
      <w:r w:rsidR="00E26137" w:rsidRPr="00E2613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процедуры банкротства</w:t>
      </w:r>
      <w:r w:rsidR="00E261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5EA47046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741F2B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 – возмездный договор между Исполнителем и Заказчиком на оказание Услуг, который заключается путем акцепта оферты.</w:t>
      </w:r>
    </w:p>
    <w:p w14:paraId="32DCAA7C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85262C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3343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Регистрационная форма – набор полей, которые Заказчику необходимо заполнить, для того чтобы заказать услуги.</w:t>
      </w:r>
    </w:p>
    <w:p w14:paraId="4D1638A1" w14:textId="77777777" w:rsidR="00833343" w:rsidRPr="00833343" w:rsidRDefault="00833343" w:rsidP="0083334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724E61" w14:textId="77777777" w:rsidR="00123CBC" w:rsidRPr="000D6DE6" w:rsidRDefault="00BF2E4B" w:rsidP="000D6DE6">
      <w:pPr>
        <w:pStyle w:val="af"/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6DE6">
        <w:rPr>
          <w:rFonts w:ascii="Times New Roman" w:eastAsia="Times New Roman" w:hAnsi="Times New Roman" w:cs="Times New Roman"/>
          <w:b/>
          <w:sz w:val="24"/>
          <w:szCs w:val="24"/>
        </w:rPr>
        <w:t>Цена услуг и порядок оплаты</w:t>
      </w:r>
    </w:p>
    <w:p w14:paraId="2835CCA3" w14:textId="4F1EDADD" w:rsidR="00123CBC" w:rsidRPr="00AE5EBA" w:rsidRDefault="00AE5EBA" w:rsidP="004E717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BA">
        <w:rPr>
          <w:rFonts w:ascii="Times New Roman" w:eastAsia="Times New Roman" w:hAnsi="Times New Roman" w:cs="Times New Roman"/>
          <w:sz w:val="24"/>
          <w:szCs w:val="24"/>
          <w:lang w:val="ru-RU"/>
        </w:rPr>
        <w:t>Стоимость услуг по настоящему Договору формируется Исполнителем на основании суммы стоимости услуг указанных в Прейскуранте цен, оказанных Заказчику.</w:t>
      </w:r>
    </w:p>
    <w:p w14:paraId="32F8442F" w14:textId="3D066869" w:rsidR="004E7968" w:rsidRDefault="00BF2E4B" w:rsidP="00C75AE8">
      <w:pPr>
        <w:numPr>
          <w:ilvl w:val="1"/>
          <w:numId w:val="1"/>
        </w:numPr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968">
        <w:rPr>
          <w:rFonts w:ascii="Times New Roman" w:eastAsia="Times New Roman" w:hAnsi="Times New Roman" w:cs="Times New Roman"/>
          <w:sz w:val="24"/>
          <w:szCs w:val="24"/>
        </w:rPr>
        <w:t xml:space="preserve">Заказчик оплачивает </w:t>
      </w:r>
      <w:r w:rsidR="004E7968" w:rsidRPr="004E7968">
        <w:rPr>
          <w:rFonts w:ascii="Times New Roman" w:eastAsia="Times New Roman" w:hAnsi="Times New Roman" w:cs="Times New Roman"/>
          <w:sz w:val="24"/>
          <w:szCs w:val="24"/>
          <w:lang w:val="ru-RU"/>
        </w:rPr>
        <w:t>первоначальный взнос</w:t>
      </w:r>
      <w:r w:rsidRPr="004E7968">
        <w:rPr>
          <w:rFonts w:ascii="Times New Roman" w:eastAsia="Times New Roman" w:hAnsi="Times New Roman" w:cs="Times New Roman"/>
          <w:sz w:val="24"/>
          <w:szCs w:val="24"/>
        </w:rPr>
        <w:t xml:space="preserve"> в день подписания Договора</w:t>
      </w:r>
      <w:r w:rsidR="00D637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95C9709" w14:textId="51DCF75F" w:rsidR="00123CBC" w:rsidRPr="004E7968" w:rsidRDefault="00BF2E4B" w:rsidP="00C75AE8">
      <w:pPr>
        <w:numPr>
          <w:ilvl w:val="1"/>
          <w:numId w:val="1"/>
        </w:numPr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968">
        <w:rPr>
          <w:rFonts w:ascii="Times New Roman" w:eastAsia="Times New Roman" w:hAnsi="Times New Roman" w:cs="Times New Roman"/>
          <w:sz w:val="24"/>
          <w:szCs w:val="24"/>
        </w:rPr>
        <w:t>Далее оплата вознаграждения Исполнителю осуществляется Заказчиком наличными/безналичными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4E7968">
        <w:rPr>
          <w:rFonts w:ascii="Times New Roman" w:eastAsia="Times New Roman" w:hAnsi="Times New Roman" w:cs="Times New Roman"/>
          <w:sz w:val="24"/>
          <w:szCs w:val="24"/>
        </w:rPr>
        <w:t xml:space="preserve"> платежами согласно </w:t>
      </w:r>
      <w:r w:rsidR="00D6370F"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графику,</w:t>
      </w:r>
      <w:r w:rsidR="00154E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платежей который направляется З</w:t>
      </w:r>
      <w:r w:rsidR="00D6370F">
        <w:rPr>
          <w:rFonts w:ascii="Times New Roman" w:eastAsia="Times New Roman" w:hAnsi="Times New Roman" w:cs="Times New Roman"/>
          <w:sz w:val="24"/>
          <w:szCs w:val="24"/>
          <w:lang w:val="ru-RU"/>
        </w:rPr>
        <w:t>аказчику после заключения договора</w:t>
      </w:r>
      <w:r w:rsidR="00D6370F">
        <w:rPr>
          <w:rFonts w:ascii="Times New Roman" w:eastAsia="Times New Roman" w:hAnsi="Times New Roman" w:cs="Times New Roman"/>
          <w:sz w:val="24"/>
          <w:szCs w:val="24"/>
        </w:rPr>
        <w:t>, одновременно являющимся Приложением 1 к Договору.</w:t>
      </w:r>
    </w:p>
    <w:p w14:paraId="701B3DE9" w14:textId="77777777" w:rsidR="00123CBC" w:rsidRPr="000D0D3B" w:rsidRDefault="0045793C" w:rsidP="000D0D3B">
      <w:pPr>
        <w:numPr>
          <w:ilvl w:val="1"/>
          <w:numId w:val="1"/>
        </w:numPr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D3B">
        <w:rPr>
          <w:rFonts w:ascii="Times New Roman" w:eastAsia="Times New Roman" w:hAnsi="Times New Roman" w:cs="Times New Roman"/>
          <w:sz w:val="24"/>
          <w:szCs w:val="24"/>
        </w:rPr>
        <w:t xml:space="preserve">До подачи заявления о банкротстве гражданина, Заказчик обязан </w:t>
      </w:r>
      <w:r w:rsidR="00137D65" w:rsidRPr="000D0D3B">
        <w:rPr>
          <w:rFonts w:ascii="Times New Roman" w:eastAsia="Times New Roman" w:hAnsi="Times New Roman" w:cs="Times New Roman"/>
          <w:sz w:val="24"/>
          <w:szCs w:val="24"/>
        </w:rPr>
        <w:t>оплатить государственную</w:t>
      </w:r>
      <w:r w:rsidRPr="000D0D3B">
        <w:rPr>
          <w:rFonts w:ascii="Times New Roman" w:eastAsia="Times New Roman" w:hAnsi="Times New Roman" w:cs="Times New Roman"/>
          <w:sz w:val="24"/>
          <w:szCs w:val="24"/>
        </w:rPr>
        <w:t xml:space="preserve"> пошлину в размере 300 рублей и денежные средства на финансирование одной процедуры банкротства в размере 25 000 рублей. Данные расходы не входят в цену услуг по договору.</w:t>
      </w:r>
    </w:p>
    <w:p w14:paraId="60230768" w14:textId="77777777" w:rsidR="00123CBC" w:rsidRDefault="00737C50">
      <w:pPr>
        <w:numPr>
          <w:ilvl w:val="1"/>
          <w:numId w:val="1"/>
        </w:numPr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также обязуется передать Исполнителю денежные средства на публикацию информации о должнике на официальных сайтах ЕФРСБ и в газете «Коммерсантъ»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7 (</w:t>
      </w:r>
      <w:r w:rsidR="0032301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момента получения от Исполнителя уведомления</w:t>
      </w:r>
      <w:r w:rsidRPr="00177FA9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Данные расходы не входят в цену услуг по договору.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Денежные средства передаются в наличном виде, передача подтверждается актом</w:t>
      </w:r>
      <w:r w:rsidR="00BF2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E0130C" w14:textId="77777777" w:rsidR="00123CBC" w:rsidRDefault="00BF2E4B">
      <w:pPr>
        <w:numPr>
          <w:ilvl w:val="1"/>
          <w:numId w:val="1"/>
        </w:numPr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Обязательство Заказчика по оплате считается исполненным в момент зачисления денежных средств на расчетный счет Исполнителя или внесения наличных денежных средств в кассу Исполнителя.</w:t>
      </w:r>
    </w:p>
    <w:p w14:paraId="41478D46" w14:textId="77777777" w:rsidR="00123CBC" w:rsidRDefault="00BF2E4B">
      <w:pPr>
        <w:numPr>
          <w:ilvl w:val="1"/>
          <w:numId w:val="1"/>
        </w:numPr>
        <w:ind w:left="-3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Издержки Исполнителя.</w:t>
      </w:r>
    </w:p>
    <w:p w14:paraId="71038F11" w14:textId="77777777" w:rsidR="00E95FA7" w:rsidRDefault="00BF2E4B" w:rsidP="00E95FA7">
      <w:pPr>
        <w:pStyle w:val="af"/>
        <w:numPr>
          <w:ilvl w:val="2"/>
          <w:numId w:val="1"/>
        </w:numPr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FA7">
        <w:rPr>
          <w:rFonts w:ascii="Times New Roman" w:eastAsia="Times New Roman" w:hAnsi="Times New Roman" w:cs="Times New Roman"/>
          <w:sz w:val="24"/>
          <w:szCs w:val="24"/>
        </w:rPr>
        <w:t>Заказчик возмещает издержки Исполнителя сверх цены услуг</w:t>
      </w:r>
    </w:p>
    <w:p w14:paraId="30947ACF" w14:textId="77777777" w:rsidR="00E95FA7" w:rsidRDefault="00BF2E4B" w:rsidP="00E95FA7">
      <w:pPr>
        <w:pStyle w:val="af"/>
        <w:numPr>
          <w:ilvl w:val="2"/>
          <w:numId w:val="1"/>
        </w:numPr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F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Заказчик возмещает издержки Исполнителя, связанные с оказанием услуг по Договору, в течение 3 (трех) календарных дней с момента получения от Исполнителя уведомления о предстоящих издержках. </w:t>
      </w:r>
    </w:p>
    <w:p w14:paraId="4B3825F3" w14:textId="77777777" w:rsidR="00123CBC" w:rsidRPr="00107741" w:rsidRDefault="00BF2E4B" w:rsidP="00E95FA7">
      <w:pPr>
        <w:pStyle w:val="af"/>
        <w:numPr>
          <w:ilvl w:val="2"/>
          <w:numId w:val="1"/>
        </w:numPr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FA7">
        <w:rPr>
          <w:rFonts w:ascii="Times New Roman" w:eastAsia="Times New Roman" w:hAnsi="Times New Roman" w:cs="Times New Roman"/>
          <w:sz w:val="24"/>
          <w:szCs w:val="24"/>
        </w:rPr>
        <w:t xml:space="preserve">К издержкам Исполнителя относятся: почтовые расходы, а также фактически 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произведенные накладные расходы, связанные с оказанием услуг.</w:t>
      </w:r>
    </w:p>
    <w:p w14:paraId="4414B172" w14:textId="77777777" w:rsidR="000D6DE6" w:rsidRPr="00107741" w:rsidRDefault="000D6DE6" w:rsidP="000D6DE6">
      <w:pPr>
        <w:pStyle w:val="af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837E8" w14:textId="77777777" w:rsidR="00123CBC" w:rsidRPr="00107741" w:rsidRDefault="00BF2E4B" w:rsidP="000D6DE6">
      <w:pPr>
        <w:pStyle w:val="af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Сроки и условия оказания услуг</w:t>
      </w:r>
    </w:p>
    <w:p w14:paraId="2FB5A2CA" w14:textId="37439DC9" w:rsidR="000D6DE6" w:rsidRPr="00107741" w:rsidRDefault="00BF2E4B" w:rsidP="000D6DE6">
      <w:pPr>
        <w:pStyle w:val="af"/>
        <w:numPr>
          <w:ilvl w:val="1"/>
          <w:numId w:val="1"/>
        </w:numPr>
        <w:spacing w:line="240" w:lineRule="auto"/>
        <w:ind w:left="-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приступить к оказанию услуг с момента уплаты Заказчиком первона</w:t>
      </w:r>
      <w:r w:rsidR="00F744AF" w:rsidRPr="00107741">
        <w:rPr>
          <w:rFonts w:ascii="Times New Roman" w:eastAsia="Times New Roman" w:hAnsi="Times New Roman" w:cs="Times New Roman"/>
          <w:sz w:val="24"/>
          <w:szCs w:val="24"/>
        </w:rPr>
        <w:t>чального взноса в полном объеме.</w:t>
      </w:r>
    </w:p>
    <w:p w14:paraId="6632DB40" w14:textId="77777777" w:rsidR="000D6DE6" w:rsidRPr="00107741" w:rsidRDefault="00BF2E4B" w:rsidP="000D6DE6">
      <w:pPr>
        <w:pStyle w:val="af"/>
        <w:numPr>
          <w:ilvl w:val="1"/>
          <w:numId w:val="1"/>
        </w:numPr>
        <w:spacing w:line="240" w:lineRule="auto"/>
        <w:ind w:left="-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Чтобы обеспечить Исполнителю условия для оказания услуг, Заказчик должен совершить следующие действия:</w:t>
      </w:r>
    </w:p>
    <w:p w14:paraId="4812051C" w14:textId="2734072A" w:rsidR="000D6DE6" w:rsidRPr="00107741" w:rsidRDefault="00BF2E4B" w:rsidP="000D6DE6">
      <w:pPr>
        <w:pStyle w:val="af"/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- внести всю сумму </w:t>
      </w:r>
      <w:r w:rsidR="00F744AF" w:rsidRPr="00107741">
        <w:rPr>
          <w:rFonts w:ascii="Times New Roman" w:eastAsia="Times New Roman" w:hAnsi="Times New Roman" w:cs="Times New Roman"/>
          <w:sz w:val="24"/>
          <w:szCs w:val="24"/>
        </w:rPr>
        <w:t>первоначального взноса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5ADB5C" w14:textId="77777777" w:rsidR="000D6DE6" w:rsidRPr="00107741" w:rsidRDefault="00BF2E4B" w:rsidP="000D6DE6">
      <w:pPr>
        <w:pStyle w:val="af"/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- выдать Исполнителю нотариальную доверенность</w:t>
      </w:r>
      <w:r w:rsidRPr="001077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9E509C" w14:textId="757AD751" w:rsidR="000D6DE6" w:rsidRPr="00107741" w:rsidRDefault="00F744AF" w:rsidP="000D6DE6">
      <w:pPr>
        <w:pStyle w:val="af"/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добросовестно заполнить Соглашение к Договору (Приложения 3)</w:t>
      </w:r>
      <w:r w:rsidR="00E95FA7" w:rsidRPr="00107741">
        <w:rPr>
          <w:rFonts w:ascii="Times New Roman" w:eastAsia="Times New Roman" w:hAnsi="Times New Roman" w:cs="Times New Roman"/>
          <w:sz w:val="24"/>
          <w:szCs w:val="24"/>
        </w:rPr>
        <w:t xml:space="preserve"> и пройти анкетирование по телефону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8731A2" w14:textId="27B5CD2A" w:rsidR="000D6DE6" w:rsidRPr="00107741" w:rsidRDefault="00BF2E4B" w:rsidP="000D6DE6">
      <w:pPr>
        <w:pStyle w:val="af"/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- предоставить все документы</w:t>
      </w:r>
      <w:r w:rsidRPr="001077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, необходимые для </w:t>
      </w:r>
      <w:r w:rsidR="00C34CB9" w:rsidRPr="00107741">
        <w:rPr>
          <w:rFonts w:ascii="Times New Roman" w:eastAsia="Times New Roman" w:hAnsi="Times New Roman" w:cs="Times New Roman"/>
          <w:sz w:val="24"/>
          <w:szCs w:val="24"/>
        </w:rPr>
        <w:t>оказания услуг, в соответствии со списком необходимых документов для подачи заявления в суд (далее – чек-лист)</w:t>
      </w:r>
      <w:r w:rsidR="00C34CB9" w:rsidRPr="00107741">
        <w:rPr>
          <w:rStyle w:val="afd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880033" w14:textId="77777777" w:rsidR="000D6DE6" w:rsidRPr="00107741" w:rsidRDefault="00BF2E4B" w:rsidP="000D6DE6">
      <w:pPr>
        <w:pStyle w:val="af"/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своевременную оплату государственной пошлины и своевременное внесение денежных средств на депозит суда, а также заблаговременно передать денежные средства на финансирование процедуры (публикация).  </w:t>
      </w:r>
      <w:r w:rsidRPr="001077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</w:p>
    <w:p w14:paraId="277C7108" w14:textId="35ADD784" w:rsidR="000D6DE6" w:rsidRPr="00107741" w:rsidRDefault="00BF2E4B" w:rsidP="000D6DE6">
      <w:pPr>
        <w:pStyle w:val="af"/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В случае не совершения</w:t>
      </w:r>
      <w:r w:rsidR="00F744AF" w:rsidRPr="00107741">
        <w:rPr>
          <w:rFonts w:ascii="Times New Roman" w:eastAsia="Times New Roman" w:hAnsi="Times New Roman" w:cs="Times New Roman"/>
          <w:sz w:val="24"/>
          <w:szCs w:val="24"/>
        </w:rPr>
        <w:t xml:space="preserve"> одного или нескольких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вышеуказанных действий Заказчиком, Исполнитель имеет право расторгнуть договор в одностороннем порядке без возврата денежных средств.  </w:t>
      </w:r>
    </w:p>
    <w:p w14:paraId="6C0904D7" w14:textId="77777777" w:rsidR="000D6DE6" w:rsidRPr="00107741" w:rsidRDefault="000D6DE6" w:rsidP="000D6DE6">
      <w:pPr>
        <w:pStyle w:val="af"/>
        <w:numPr>
          <w:ilvl w:val="1"/>
          <w:numId w:val="1"/>
        </w:numPr>
        <w:spacing w:line="240" w:lineRule="auto"/>
        <w:ind w:left="-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 xml:space="preserve">Заказчик 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 xml:space="preserve"> выдать Исполнителю доверенность в течение 5 (пяти) дней 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с момента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 xml:space="preserve"> заключения Договора.</w:t>
      </w:r>
    </w:p>
    <w:p w14:paraId="310B8A24" w14:textId="77777777" w:rsidR="000D6DE6" w:rsidRPr="00107741" w:rsidRDefault="000D6DE6" w:rsidP="000D6DE6">
      <w:pPr>
        <w:pStyle w:val="af"/>
        <w:numPr>
          <w:ilvl w:val="1"/>
          <w:numId w:val="1"/>
        </w:numPr>
        <w:spacing w:line="240" w:lineRule="auto"/>
        <w:ind w:left="-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оказания услуг, Заказчик предоставляет Исполнителю в устной форме после получения от Исполнителя требования, содержащего обоснование необходимости их получения.</w:t>
      </w:r>
    </w:p>
    <w:p w14:paraId="22BF5F6C" w14:textId="77777777" w:rsidR="000D6DE6" w:rsidRPr="00107741" w:rsidRDefault="000D6DE6" w:rsidP="000D6DE6">
      <w:pPr>
        <w:pStyle w:val="af"/>
        <w:numPr>
          <w:ilvl w:val="1"/>
          <w:numId w:val="1"/>
        </w:numPr>
        <w:spacing w:line="240" w:lineRule="auto"/>
        <w:ind w:left="-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Заказчик имеет право получать информацию о ходе оказания услуг по телефону и/или по эл. почте, указанных в реквизитах договора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</w:p>
    <w:p w14:paraId="22BC6BA2" w14:textId="77777777" w:rsidR="000D6DE6" w:rsidRPr="00107741" w:rsidRDefault="000D6DE6" w:rsidP="000D6DE6">
      <w:pPr>
        <w:pStyle w:val="af"/>
        <w:numPr>
          <w:ilvl w:val="1"/>
          <w:numId w:val="1"/>
        </w:numPr>
        <w:spacing w:line="240" w:lineRule="auto"/>
        <w:ind w:left="-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Акт приема-передачи работ (услуг). </w:t>
      </w:r>
    </w:p>
    <w:p w14:paraId="3179DE93" w14:textId="7369B1A0" w:rsidR="000D6DE6" w:rsidRPr="00107741" w:rsidRDefault="000D6DE6" w:rsidP="00224149">
      <w:pPr>
        <w:pStyle w:val="af"/>
        <w:numPr>
          <w:ilvl w:val="2"/>
          <w:numId w:val="1"/>
        </w:num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Все услуги, фактически оказанные </w:t>
      </w:r>
      <w:proofErr w:type="gramStart"/>
      <w:r w:rsidR="00F744AF" w:rsidRPr="00107741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proofErr w:type="gramEnd"/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акте приема-передачи выполненных работ (услуг) к договору.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5C7423" w14:textId="77777777" w:rsidR="000D6DE6" w:rsidRPr="00107741" w:rsidRDefault="000D6DE6" w:rsidP="00224149">
      <w:pPr>
        <w:pStyle w:val="af"/>
        <w:numPr>
          <w:ilvl w:val="2"/>
          <w:numId w:val="1"/>
        </w:num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Акт составляется Исполнителем и представляется на подпись второй стороне не позднее 3 (трех) календарных дней с момента составления.</w:t>
      </w:r>
    </w:p>
    <w:p w14:paraId="14E0282D" w14:textId="77777777" w:rsidR="000D6DE6" w:rsidRPr="00107741" w:rsidRDefault="00BF2E4B" w:rsidP="000D6DE6">
      <w:pPr>
        <w:pStyle w:val="af"/>
        <w:numPr>
          <w:ilvl w:val="2"/>
          <w:numId w:val="1"/>
        </w:num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В случае уклонения или немотивированного отказа Заказчика от подписания акта об оказанных услугах Исполнитель высылает акт по эл.</w:t>
      </w:r>
      <w:r w:rsidR="000D6DE6" w:rsidRPr="001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741">
        <w:rPr>
          <w:rFonts w:ascii="Times New Roman" w:eastAsia="Times New Roman" w:hAnsi="Times New Roman" w:cs="Times New Roman"/>
          <w:sz w:val="24"/>
          <w:szCs w:val="24"/>
        </w:rPr>
        <w:t>почте</w:t>
      </w:r>
      <w:proofErr w:type="gramEnd"/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указанной </w:t>
      </w:r>
      <w:r w:rsidR="00C7723C" w:rsidRPr="00107741">
        <w:rPr>
          <w:rFonts w:ascii="Times New Roman" w:eastAsia="Times New Roman" w:hAnsi="Times New Roman" w:cs="Times New Roman"/>
          <w:sz w:val="24"/>
          <w:szCs w:val="24"/>
        </w:rPr>
        <w:t>реквизитах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Договора или по адресу места регистрации Заказчика. В случае неполучения от Заказчика мотивированного письменного отказа от подписания Акта в течении 3 (трех) календарных дней, услуги, перечисленные в таком акте, считаются оказанными Исполнителем и принятыми Заказчиком полностью и подлежат оплате в соответствии с условиями Договора.</w:t>
      </w:r>
    </w:p>
    <w:p w14:paraId="7672086E" w14:textId="77777777" w:rsidR="000D6DE6" w:rsidRPr="00107741" w:rsidRDefault="00BF2E4B" w:rsidP="000D6DE6">
      <w:pPr>
        <w:pStyle w:val="af"/>
        <w:numPr>
          <w:ilvl w:val="2"/>
          <w:numId w:val="1"/>
        </w:numPr>
        <w:spacing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Заказчик, обнаруживший после подписания Акта об оказанных услугах отступления от настоящего договора или иные недостатки, обязан известить об этом 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Исполнителя в течение 3 (трех) дней после подписания Акта об их обнаружении, в противном случае Заказчик лишается права ссылаться на обнаруженные недостатки выполненной услуги Исполнителем.</w:t>
      </w:r>
    </w:p>
    <w:p w14:paraId="0FBA6C1C" w14:textId="77777777" w:rsidR="00123CBC" w:rsidRPr="00107741" w:rsidRDefault="000D6DE6" w:rsidP="000D6DE6">
      <w:pPr>
        <w:pStyle w:val="af"/>
        <w:numPr>
          <w:ilvl w:val="1"/>
          <w:numId w:val="1"/>
        </w:numPr>
        <w:spacing w:line="240" w:lineRule="auto"/>
        <w:ind w:left="-14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Исполнитель вправе привлечь для оказания услуг третьих лиц (субисполнителей). Кандидатуру субисполнителя, виды и объем услуг, которые будет оказывать субисполнитель, Исполнитель определяет самостоятельно.</w:t>
      </w:r>
    </w:p>
    <w:p w14:paraId="7DD2234B" w14:textId="77777777" w:rsidR="000D6DE6" w:rsidRPr="00107741" w:rsidRDefault="000D6DE6" w:rsidP="000D6DE6">
      <w:pPr>
        <w:pStyle w:val="af"/>
        <w:spacing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0EC23" w14:textId="77777777" w:rsidR="00123CBC" w:rsidRPr="00107741" w:rsidRDefault="00BF2E4B" w:rsidP="000D6DE6">
      <w:pPr>
        <w:pStyle w:val="af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158F9FCF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4.1. Каждая из сторон обязана возместить другой стороне убытки, причиненные вследствие неисполнения или ненадлежащего исполнения договорных обязательств. </w:t>
      </w:r>
    </w:p>
    <w:p w14:paraId="41F2784E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4.2. Взыскание Заказчиком убытков с Исполнителя ограничивается только реальным ущербом, упущенная выгода возмещению не подлежит.</w:t>
      </w:r>
    </w:p>
    <w:p w14:paraId="0DFE1ED8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77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077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</w:p>
    <w:p w14:paraId="68F1FFCF" w14:textId="77777777" w:rsidR="00123CBC" w:rsidRPr="00107741" w:rsidRDefault="00BF2E4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14:paraId="26EFA302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5.1. Договор может быть изменен или расторгнут по соглашению сторон</w:t>
      </w:r>
    </w:p>
    <w:p w14:paraId="524D5267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5.2. Сторона, получившая требование другой стороны об изменении или расторжении Договора, обязана его рассмотреть и направить письменный ответ в течение 30 (тридцати) дней с момента получения указанного требования.</w:t>
      </w:r>
    </w:p>
    <w:p w14:paraId="7B5F089D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Требование может быть заявлено стороной в суд только после получения отказа другой стороны на предложение изменить или расторгнуть Договор либо при неполучении ответа в установленный срок.</w:t>
      </w:r>
    </w:p>
    <w:p w14:paraId="07DA6F04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5.3. Изменение Договора</w:t>
      </w:r>
    </w:p>
    <w:p w14:paraId="61E1A938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5.3.1. Исполнитель вправе в одностороннем внесудебном порядке изменить Договор в следующих случаях:</w:t>
      </w:r>
    </w:p>
    <w:p w14:paraId="2925AF19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- при просрочке оплаты услуг Заказчиком;</w:t>
      </w:r>
    </w:p>
    <w:p w14:paraId="25BB1F2F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- при нарушении Заказчиком срока предоставления сведений и документов, необходимых для оказания услуг, или при предоставлении таких сведений и документов в объеме, недостаточном для оказания услуг, или при уклонении от предоставления указанных сведений и документов;</w:t>
      </w:r>
    </w:p>
    <w:p w14:paraId="16A82465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- при нарушении Заказчиком условий о сроках и (или) размере оплаты издержек Исполнителя, связанных с оказанием услуг;</w:t>
      </w:r>
    </w:p>
    <w:p w14:paraId="4B88F3C2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- при получении решения о признании Заказчика банкротом, до полной выплаты по графику платежей. </w:t>
      </w:r>
    </w:p>
    <w:p w14:paraId="5FFC34BD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5.4. Расторжение Договора</w:t>
      </w:r>
    </w:p>
    <w:p w14:paraId="698019A3" w14:textId="68C7ECAC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5.4.1. Заказчик вправе в любое время в одностороннем порядке отказаться от исполнения Договора, при этом у него возникает обязанность оплатить фактически понесенные Исполнителем расходы, в соответствии с Прейскурантом. Своей подписью в Договоре Заказчик подтверждает, что ознакомлен с Прейскурантом ООО </w:t>
      </w:r>
      <w:r w:rsidR="00E23FC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Правовая защита</w:t>
      </w:r>
      <w:r w:rsidR="00E23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помощь»</w:t>
      </w:r>
      <w:r w:rsidRPr="001077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, расположенным по открытой ссылке: https://docs.google.com/document/d/1XzoCIpuYiIzETgyb3MArb9_xgfpTcPhaKNh-nVVI5SQ/edit.</w:t>
      </w:r>
    </w:p>
    <w:p w14:paraId="72648064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5.4.2. Исполнитель вправе расторгнуть Договор в одностороннем порядке в следующих случаях:</w:t>
      </w:r>
    </w:p>
    <w:p w14:paraId="149E780A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- при просрочке оплаты услуг Заказчиком более чем на два месяца;</w:t>
      </w:r>
    </w:p>
    <w:p w14:paraId="1E6FC6EA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- при нарушении Заказчиком срока предоставления сведений и документов, а также доверенности, необходимых для оказания услуг, или при предоставлении таких сведений и документов в объеме, недостаточном для оказания услуг, или при уклонении от предоставления указанных сведений и документов;</w:t>
      </w:r>
    </w:p>
    <w:p w14:paraId="412ECA16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lastRenderedPageBreak/>
        <w:t>- при нарушении Заказчиком условий о сроках и (или) размере оплаты издержек Исполнителя, связанных с оказанием услуг.</w:t>
      </w:r>
    </w:p>
    <w:p w14:paraId="3B0B87FB" w14:textId="4FB7A562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В случае расторжения Договора </w:t>
      </w:r>
      <w:r w:rsidR="00C34CB9" w:rsidRPr="00107741">
        <w:rPr>
          <w:rFonts w:ascii="Times New Roman" w:eastAsia="Times New Roman" w:hAnsi="Times New Roman" w:cs="Times New Roman"/>
          <w:sz w:val="24"/>
          <w:szCs w:val="24"/>
        </w:rPr>
        <w:t>по основаниям,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указанным в п. </w:t>
      </w:r>
      <w:r w:rsidR="007934BF"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.4.2. стоимость услуг рассчитывается исходя из Прейскурант</w:t>
      </w:r>
      <w:r w:rsidR="00E23FC8">
        <w:rPr>
          <w:rFonts w:ascii="Times New Roman" w:eastAsia="Times New Roman" w:hAnsi="Times New Roman" w:cs="Times New Roman"/>
          <w:sz w:val="24"/>
          <w:szCs w:val="24"/>
        </w:rPr>
        <w:t xml:space="preserve">а ООО </w:t>
      </w:r>
      <w:r w:rsidR="00E23FC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Правовая защита</w:t>
      </w:r>
      <w:r w:rsidR="00E23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помощь»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6C87CB" w14:textId="77777777" w:rsidR="00123CBC" w:rsidRPr="00107741" w:rsidRDefault="00BF2E4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6. Разрешение споров</w:t>
      </w:r>
    </w:p>
    <w:p w14:paraId="12A247E6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6.1. Договором предусмотрен досудебный (претензионный) порядок разрешения споров.</w:t>
      </w:r>
    </w:p>
    <w:p w14:paraId="76ACEB2A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6.2. 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14:paraId="5F5994F9" w14:textId="7ACE07C7" w:rsidR="0093784F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Претензия Исполнителю направляется по адресу: </w:t>
      </w:r>
      <w:r w:rsidR="000E5B66" w:rsidRPr="000E5B66">
        <w:rPr>
          <w:rFonts w:ascii="Times New Roman" w:eastAsia="Times New Roman" w:hAnsi="Times New Roman" w:cs="Times New Roman"/>
          <w:sz w:val="24"/>
          <w:szCs w:val="24"/>
        </w:rPr>
        <w:t>191023, г. Санкт-Петербург, пер. Крылова, д. 1, литера А, помещ. 6-Н</w:t>
      </w:r>
      <w:r w:rsidR="00576285"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75BA715" w14:textId="3E4B0708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6.3. Сторона, которая получила претензию, обязана ее рассмотреть и направить письменный мотивированный ответ другой стороне в течение 30 (тридцати) календарных дней с момента получения претензии.</w:t>
      </w:r>
    </w:p>
    <w:p w14:paraId="1225BC3B" w14:textId="4ABD602D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576285" w:rsidRPr="00107741">
        <w:rPr>
          <w:rFonts w:ascii="Times New Roman" w:eastAsia="Times New Roman" w:hAnsi="Times New Roman" w:cs="Times New Roman"/>
          <w:sz w:val="24"/>
          <w:szCs w:val="24"/>
        </w:rPr>
        <w:t>Все споры, разногласия, или требования, возникающие из настоящего договора или в связи с ним, в том числе связанные с его заключением, вступлением его в силу, изменением, исполнением, нарушением, расторжением, прекращением или действительностью, в том числе с возвратом сторонами всего исполненного по Договору, признанному недействительным или незаключенным, подлежат рассмотрению третейским судом. Спор рассматривается в соответствии с применимым законодательством РФ и так, как посчитает надлежащим третейский суд. Спор может быть разрешен без проведения устного разбирательства на основе представленных письменных доказательств, ограничившись разбирательством только по документам, в связи с чем стороны не считают необходимым проведение устного слушания, состав арбитража не вправе его проводить самостоятельно. Гонорар арбитра за рассмотрение спора рассчитывается из расчета государственной пошлины при подаче аналогичного искового заявления в суд общей юрисдикции и оплачивается на реквизиты, указанным третейским судом. Решение третейского суда (арбитражное решение) является окончательным, обязательным для сторон, вступает в силу с даты его принятия и подлежит немедленному исполнению сторонами в добровольном порядке. В случае принудительного исполнения решения третейского суда сторона, в чью пользу вынесено решение, вправе обратиться с заявлением о выдаче исполнительного листа на принудительное исполнение арбитражного решения в компетентный суд, на территории которого принято данное решение, либо в компетентный суд по месту жительства или месту нахождения стороны, в пользу которой принято решение третейского суда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2D09D" w14:textId="77777777" w:rsidR="00123CBC" w:rsidRPr="00107741" w:rsidRDefault="00123CBC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A052F" w14:textId="77777777" w:rsidR="00123CBC" w:rsidRPr="00107741" w:rsidRDefault="00BF2E4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7. Обработка персональных данных</w:t>
      </w:r>
    </w:p>
    <w:p w14:paraId="4CA59000" w14:textId="74233402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7.1. Подписывая настоящий Договор, Заказчик в целях эффективного оказания юридических услуг, дает свое согласие Обществу с ограниченной ответственностью «Правовая защита</w:t>
      </w:r>
      <w:r w:rsidR="00E23F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помощь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», на обработку своих персональных данных, то   есть   на   совершение   действий, 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ab/>
      </w:r>
      <w:r w:rsidR="0003364A" w:rsidRPr="00107741">
        <w:rPr>
          <w:rFonts w:ascii="Times New Roman" w:eastAsia="Times New Roman" w:hAnsi="Times New Roman" w:cs="Times New Roman"/>
          <w:sz w:val="24"/>
          <w:szCs w:val="24"/>
        </w:rPr>
        <w:t>предусмотренных п.</w:t>
      </w:r>
      <w:r w:rsidRPr="00107741"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 3   ст.  3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N 152-ФЗ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br/>
        <w:t xml:space="preserve">"О персональных данных". Настоящее согласие действует со дня его подписания до дня отзыва в письменной форме или прекращения/расторжения настоящего Договора. </w:t>
      </w:r>
    </w:p>
    <w:p w14:paraId="06922520" w14:textId="77777777" w:rsidR="00123CBC" w:rsidRPr="00107741" w:rsidRDefault="00123CBC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6EDEE" w14:textId="77777777" w:rsidR="00123CBC" w:rsidRPr="00107741" w:rsidRDefault="00BF2E4B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 xml:space="preserve">8. Конфиденциальность </w:t>
      </w:r>
    </w:p>
    <w:p w14:paraId="32028ADE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8.1. Стороны обязуются хранить в тайне любую информацию и данные, предоставляемые каждой Стороной в связи с исполнением настоящего Договора, не раскрывать и не разглашать третьим лицам полностью или частично факты и информацию без предварительного письменного согласия соответствующей Стороны настоящего Договора. </w:t>
      </w:r>
    </w:p>
    <w:p w14:paraId="56DFDF7A" w14:textId="77777777" w:rsidR="00B76614" w:rsidRDefault="00B76614" w:rsidP="00F94F6D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64476" w14:textId="707F189B" w:rsidR="00F94F6D" w:rsidRPr="00107741" w:rsidRDefault="00F94F6D" w:rsidP="00F94F6D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9. Гарантии</w:t>
      </w:r>
    </w:p>
    <w:p w14:paraId="6DCD263A" w14:textId="7F4BBC5B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351CEB" w:rsidRPr="00107741">
        <w:rPr>
          <w:rFonts w:ascii="Times New Roman" w:eastAsia="Times New Roman" w:hAnsi="Times New Roman" w:cs="Times New Roman"/>
          <w:sz w:val="24"/>
          <w:szCs w:val="24"/>
        </w:rPr>
        <w:t xml:space="preserve">Исполнитель </w:t>
      </w:r>
      <w:r w:rsidR="00351CEB" w:rsidRPr="00107741">
        <w:rPr>
          <w:rFonts w:ascii="Times New Roman" w:eastAsia="Times New Roman" w:hAnsi="Times New Roman" w:cs="Times New Roman"/>
          <w:b/>
          <w:sz w:val="24"/>
          <w:szCs w:val="24"/>
        </w:rPr>
        <w:t>гарантирует полное освобождение Заказчика от долгов</w:t>
      </w:r>
      <w:r w:rsidR="00351CEB" w:rsidRPr="00107741">
        <w:rPr>
          <w:rFonts w:ascii="Times New Roman" w:eastAsia="Times New Roman" w:hAnsi="Times New Roman" w:cs="Times New Roman"/>
          <w:sz w:val="24"/>
          <w:szCs w:val="24"/>
        </w:rPr>
        <w:t>, за исключением случаев, предусмотренных ст. 213.28 ФЗ «О несостоятельности (банкротстве)»</w:t>
      </w:r>
      <w:r w:rsidR="00351CEB"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CEB"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CEB"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обратном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случае Исполнитель обязуется вернуть денежные средства, уплаченные по настоящему договору в полном объеме. </w:t>
      </w:r>
    </w:p>
    <w:p w14:paraId="72406439" w14:textId="681DF0A3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9.2. Исполнитель гарантирует выполнение</w:t>
      </w:r>
      <w:r w:rsidR="00351CEB"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предмета Договора</w:t>
      </w: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 при соблюдении следующих условий:</w:t>
      </w:r>
    </w:p>
    <w:p w14:paraId="2B51C0F1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9.2.1. Полной оплаты вознаграждения Исполнителя, в соответствии с п. 2.1.</w:t>
      </w:r>
    </w:p>
    <w:p w14:paraId="7A63961E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9.2.2. Полной оплаты расходов в соответствии п. 2.4, 2.5 и 2.7.</w:t>
      </w:r>
    </w:p>
    <w:p w14:paraId="5983026B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9.2.3. Предоставления полной и достоверной информации Исполнителю, в том числе прохождение анкетирования по телефону.</w:t>
      </w:r>
    </w:p>
    <w:p w14:paraId="1200B717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9.2.4. Наличие у Исполнителя действительной нотариальной доверенности от Заказчика, изготовленной по шаблону Исполнителя.</w:t>
      </w:r>
    </w:p>
    <w:p w14:paraId="407C9644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9.2.5. Отсутствие заявления на приостановку работы по Договору.</w:t>
      </w:r>
    </w:p>
    <w:p w14:paraId="069D8F4A" w14:textId="7B9A716A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9.2.6. Отсутствие вмешательства Заказчика в работу Исполнителя.  </w:t>
      </w:r>
    </w:p>
    <w:p w14:paraId="6EFDF6AD" w14:textId="00C4670D" w:rsidR="00E31481" w:rsidRPr="00107741" w:rsidRDefault="00E31481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9.3. Исполнитель гарантирует оказание услуг компетентными юристами, имеющими высшее юридическое образование и опыт участия в делах по банкротству граждан не менее 2-х лет.</w:t>
      </w:r>
    </w:p>
    <w:p w14:paraId="658EC287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99B2C" w14:textId="77777777" w:rsidR="00F94F6D" w:rsidRPr="00107741" w:rsidRDefault="00F94F6D" w:rsidP="00F94F6D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10. Прочие условия</w:t>
      </w:r>
    </w:p>
    <w:p w14:paraId="4152B090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10.1. Стороны договорились, что все документы, кроме настоящего Договора могут быть подписаны факсимильной подписью, которая приравнивается к собственноручной.</w:t>
      </w:r>
    </w:p>
    <w:p w14:paraId="1C4C6C64" w14:textId="77777777" w:rsidR="00F94F6D" w:rsidRPr="00107741" w:rsidRDefault="00F94F6D" w:rsidP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6F745" w14:textId="77777777" w:rsidR="00F94F6D" w:rsidRPr="00107741" w:rsidRDefault="00F94F6D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8DBB8" w14:textId="77777777" w:rsidR="00123CBC" w:rsidRPr="00107741" w:rsidRDefault="00F94F6D">
      <w:pPr>
        <w:spacing w:line="240" w:lineRule="auto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BF2E4B" w:rsidRPr="00107741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14:paraId="6E0210E3" w14:textId="77777777" w:rsidR="00123CBC" w:rsidRPr="00107741" w:rsidRDefault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.1. Договор действует до момента надлежащего исполнения сторонами обязательств по нему.</w:t>
      </w:r>
    </w:p>
    <w:p w14:paraId="604EB5A5" w14:textId="77777777" w:rsidR="00123CBC" w:rsidRPr="00107741" w:rsidRDefault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 xml:space="preserve">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                    </w:t>
      </w:r>
    </w:p>
    <w:p w14:paraId="469B6B69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- заказным письмом с уведомлением о вручении по адресам, указанным в Договоре; </w:t>
      </w:r>
    </w:p>
    <w:p w14:paraId="53746745" w14:textId="77777777" w:rsidR="00123CBC" w:rsidRPr="00107741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-электронной почтой. </w:t>
      </w:r>
    </w:p>
    <w:p w14:paraId="33AAB0E3" w14:textId="77777777" w:rsidR="00123CBC" w:rsidRPr="00107741" w:rsidRDefault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.3. 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3650C0BE" w14:textId="77777777" w:rsidR="00123CBC" w:rsidRPr="00107741" w:rsidRDefault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.4. Все юридически значимые сообщения должны направляться исключительно по почтовому адресу, который указан в п</w:t>
      </w:r>
      <w:r w:rsidR="00195B05" w:rsidRPr="00107741">
        <w:rPr>
          <w:rFonts w:ascii="Times New Roman" w:eastAsia="Times New Roman" w:hAnsi="Times New Roman" w:cs="Times New Roman"/>
          <w:sz w:val="24"/>
          <w:szCs w:val="24"/>
        </w:rPr>
        <w:t>. 6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.2. Направление сообщения по другим адресам не может считаться надлежащим.</w:t>
      </w:r>
    </w:p>
    <w:p w14:paraId="52FF0F6A" w14:textId="77777777" w:rsidR="00123CBC" w:rsidRPr="00107741" w:rsidRDefault="00F94F6D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F2E4B" w:rsidRPr="00107741">
        <w:rPr>
          <w:rFonts w:ascii="Times New Roman" w:eastAsia="Times New Roman" w:hAnsi="Times New Roman" w:cs="Times New Roman"/>
          <w:sz w:val="24"/>
          <w:szCs w:val="24"/>
        </w:rPr>
        <w:t>.5. К Договору прилагаются:</w:t>
      </w:r>
    </w:p>
    <w:p w14:paraId="1DFF3FE9" w14:textId="77777777" w:rsidR="00123CBC" w:rsidRPr="00107741" w:rsidRDefault="00BF2E4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Приложение 1 - График платежей;</w:t>
      </w:r>
    </w:p>
    <w:p w14:paraId="64437E6C" w14:textId="77777777" w:rsidR="00123CBC" w:rsidRPr="00107741" w:rsidRDefault="00BF2E4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Приложение 2 - Спецификация объема услуг;</w:t>
      </w:r>
    </w:p>
    <w:p w14:paraId="0C55D898" w14:textId="7103DE22" w:rsidR="00123CBC" w:rsidRPr="00107741" w:rsidRDefault="00BF2E4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>Приложение 3 - Соглашение к Договору об обязанности по раскрытию информации и ответственности за ее нарушение;</w:t>
      </w:r>
      <w:r w:rsidR="00154EDC">
        <w:rPr>
          <w:rFonts w:ascii="Times New Roman" w:eastAsia="Times New Roman" w:hAnsi="Times New Roman" w:cs="Times New Roman"/>
          <w:sz w:val="24"/>
          <w:szCs w:val="24"/>
          <w:lang w:val="ru-RU"/>
        </w:rPr>
        <w:t>( отправляется Заказчику до оплаты вознаграждения)</w:t>
      </w:r>
    </w:p>
    <w:p w14:paraId="5462ED26" w14:textId="77777777" w:rsidR="00123CBC" w:rsidRPr="00107741" w:rsidRDefault="00BF2E4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уплаты - государственной пошлины в размере 300 руб., денежной суммы на депозит суда в размере 25 000 руб., пошлина для получения справки в </w:t>
      </w:r>
      <w:proofErr w:type="spellStart"/>
      <w:r w:rsidRPr="00107741">
        <w:rPr>
          <w:rFonts w:ascii="Times New Roman" w:eastAsia="Times New Roman" w:hAnsi="Times New Roman" w:cs="Times New Roman"/>
          <w:sz w:val="24"/>
          <w:szCs w:val="24"/>
        </w:rPr>
        <w:t>Росреестре</w:t>
      </w:r>
      <w:proofErr w:type="spellEnd"/>
      <w:r w:rsidRPr="001077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30B1E7" w14:textId="77777777" w:rsidR="00123CBC" w:rsidRPr="00107741" w:rsidRDefault="00BF2E4B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Образец доверенности.  </w:t>
      </w:r>
    </w:p>
    <w:p w14:paraId="5125E8B9" w14:textId="77777777" w:rsidR="00123CBC" w:rsidRPr="00107741" w:rsidRDefault="00BF2E4B">
      <w:pPr>
        <w:spacing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41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Договору являются его неотъемлемой частью. </w:t>
      </w:r>
    </w:p>
    <w:p w14:paraId="0D5DB846" w14:textId="77777777" w:rsidR="0060704F" w:rsidRPr="00107741" w:rsidRDefault="0060704F" w:rsidP="00027869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7CF85" w14:textId="77777777" w:rsidR="00B76614" w:rsidRDefault="00B76614">
      <w:pPr>
        <w:spacing w:after="20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46E9B" w14:textId="4FC055C9" w:rsidR="00123CBC" w:rsidRPr="00027869" w:rsidRDefault="00F94F6D">
      <w:pPr>
        <w:spacing w:after="20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07741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BF2E4B" w:rsidRPr="0010774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278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Реквизиты исполнителя</w:t>
      </w:r>
    </w:p>
    <w:tbl>
      <w:tblPr>
        <w:tblStyle w:val="a5"/>
        <w:tblW w:w="520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205"/>
      </w:tblGrid>
      <w:tr w:rsidR="00027869" w:rsidRPr="00107741" w14:paraId="553A2AB6" w14:textId="77777777" w:rsidTr="00027869">
        <w:trPr>
          <w:trHeight w:val="409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6C3D" w14:textId="77777777" w:rsidR="00027869" w:rsidRPr="00107741" w:rsidRDefault="00027869" w:rsidP="000278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027869" w:rsidRPr="00853353" w14:paraId="2DF1678D" w14:textId="77777777" w:rsidTr="00027869">
        <w:trPr>
          <w:trHeight w:val="5772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C3DF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ООО «Правовая защита и помощь»</w:t>
            </w:r>
          </w:p>
          <w:p w14:paraId="08A62166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Юридический адрес: 191023, г. Санкт-Петербург, пер. Крылова, д. 1, лит. А, пом. 6H</w:t>
            </w:r>
          </w:p>
          <w:p w14:paraId="685C024B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email: info@moepravo.pro </w:t>
            </w:r>
          </w:p>
          <w:p w14:paraId="2CD0F8F3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ИНН</w:t>
            </w: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/</w:t>
            </w: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КПП</w:t>
            </w: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7841034988/784001001</w:t>
            </w:r>
          </w:p>
          <w:p w14:paraId="67EB45DC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ОГРН 1167847096713</w:t>
            </w:r>
          </w:p>
          <w:p w14:paraId="47E402FB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Банковские реквизиты: Северо-Западный банк ПАО Сбербанк</w:t>
            </w:r>
          </w:p>
          <w:p w14:paraId="11532CE8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р/с 40702810255000027186</w:t>
            </w:r>
          </w:p>
          <w:p w14:paraId="3EEE6BF7" w14:textId="77777777" w:rsidR="00E23FC8" w:rsidRPr="00E23FC8" w:rsidRDefault="00E23FC8" w:rsidP="00E23FC8">
            <w:pPr>
              <w:ind w:right="-2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к/с 30101810500000000653</w:t>
            </w:r>
          </w:p>
          <w:p w14:paraId="2D6C4720" w14:textId="78F4FA1C" w:rsidR="00027869" w:rsidRPr="001E0418" w:rsidRDefault="00E23FC8" w:rsidP="00E23FC8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3FC8">
              <w:rPr>
                <w:rFonts w:ascii="Times New Roman" w:eastAsia="Times New Roman" w:hAnsi="Times New Roman" w:cs="Times New Roman"/>
                <w:sz w:val="23"/>
                <w:szCs w:val="23"/>
              </w:rPr>
              <w:t>БИК 044030653</w:t>
            </w:r>
          </w:p>
        </w:tc>
      </w:tr>
    </w:tbl>
    <w:p w14:paraId="34D15D4F" w14:textId="1B809C24" w:rsidR="00123CBC" w:rsidRPr="001E0418" w:rsidRDefault="00123CBC" w:rsidP="008F38C5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5EF5617C" w14:textId="1485B944" w:rsidR="00123CBC" w:rsidRPr="001E0418" w:rsidRDefault="00123CBC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9211D13" w14:textId="3F1B4AC5" w:rsidR="006F1FE2" w:rsidRPr="001E0418" w:rsidRDefault="006F1FE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51031AC" w14:textId="5577DA1A" w:rsidR="006F1FE2" w:rsidRPr="001E0418" w:rsidRDefault="006F1FE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1F6EB83" w14:textId="162AE6D9" w:rsidR="006F1FE2" w:rsidRPr="001E0418" w:rsidRDefault="006F1FE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06E6C513" w14:textId="74F49E60" w:rsidR="006F1FE2" w:rsidRPr="001E0418" w:rsidRDefault="006F1FE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79F9DA34" w14:textId="77777777" w:rsidR="0000121D" w:rsidRPr="001E0418" w:rsidRDefault="0000121D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14A6C98C" w14:textId="517D5DE8" w:rsidR="00D6370F" w:rsidRDefault="00D637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4EF7A" w14:textId="77777777" w:rsidR="002B5D67" w:rsidRDefault="002B5D67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0423EB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F6BF70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541F01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A675AE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7E7B51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23D87B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60EC74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64A0C2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3D2B19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9FF106B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95914F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47315D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5D76D5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8F9F67" w14:textId="77777777" w:rsidR="00B76614" w:rsidRDefault="00B76614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3F6F5" w14:textId="3B775F4B" w:rsidR="00123CBC" w:rsidRDefault="00BF2E4B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14:paraId="0305F477" w14:textId="3BDB0AE8" w:rsidR="00123CBC" w:rsidRDefault="00BF2E4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договору </w:t>
      </w:r>
      <w:r w:rsidR="00D637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публичной оферты</w:t>
      </w:r>
    </w:p>
    <w:p w14:paraId="16803C72" w14:textId="77777777" w:rsidR="00123CBC" w:rsidRDefault="00123C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9B9245" w14:textId="77777777" w:rsidR="00123CBC" w:rsidRDefault="00BF2E4B">
      <w:pPr>
        <w:ind w:right="-10" w:firstLine="56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Спецификация объема услуг по отдельным этапам в рамках дела о банкротстве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6"/>
      </w:r>
    </w:p>
    <w:p w14:paraId="7B473C07" w14:textId="77777777" w:rsidR="00123CBC" w:rsidRDefault="00BF2E4B">
      <w:pPr>
        <w:numPr>
          <w:ilvl w:val="0"/>
          <w:numId w:val="2"/>
        </w:num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оказании юридических услуг, Исполнитель определяет план работ, выбирает методы, порядок, разумные сроки для оказания юридических услуг самостоятельно. Заказчик не вправе давать обязательные для выполнения указания по существу выполняемых задач.</w:t>
      </w:r>
    </w:p>
    <w:p w14:paraId="76D6C603" w14:textId="5DC0E896" w:rsidR="00123CBC" w:rsidRDefault="00BF2E4B">
      <w:pPr>
        <w:numPr>
          <w:ilvl w:val="0"/>
          <w:numId w:val="2"/>
        </w:num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случае досрочного расторжения договора каждый этап оплачиваетс</w:t>
      </w:r>
      <w:r w:rsidR="00E23FC8">
        <w:rPr>
          <w:rFonts w:ascii="Times New Roman" w:eastAsia="Times New Roman" w:hAnsi="Times New Roman" w:cs="Times New Roman"/>
          <w:sz w:val="20"/>
          <w:szCs w:val="20"/>
        </w:rPr>
        <w:t xml:space="preserve">я отдельно по Прейскуранту ООО </w:t>
      </w:r>
      <w:r w:rsidR="00E23FC8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Правовая защита</w:t>
      </w:r>
      <w:r w:rsidR="00E23FC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помощь»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8774977" w14:textId="77777777" w:rsidR="00123CBC" w:rsidRDefault="00BF2E4B">
      <w:pPr>
        <w:numPr>
          <w:ilvl w:val="0"/>
          <w:numId w:val="2"/>
        </w:num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Стороны утверждают следующий объем услуг по отдельным этапам:</w:t>
      </w:r>
    </w:p>
    <w:p w14:paraId="034A351F" w14:textId="77777777" w:rsidR="00123CBC" w:rsidRDefault="00BF2E4B">
      <w:pPr>
        <w:ind w:left="720" w:right="-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Этап 1. </w:t>
      </w:r>
    </w:p>
    <w:p w14:paraId="50E4A666" w14:textId="77777777" w:rsidR="00123CBC" w:rsidRDefault="00BF2E4B">
      <w:pPr>
        <w:ind w:left="720" w:right="-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Подготовка к процедуре банкротства</w:t>
      </w:r>
    </w:p>
    <w:p w14:paraId="6ED0837A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совершает следующие действия:</w:t>
      </w:r>
    </w:p>
    <w:p w14:paraId="5050C9CB" w14:textId="1F3353AB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Подготавливает доверенность для осуществления сб</w:t>
      </w:r>
      <w:r w:rsidR="00E23FC8">
        <w:rPr>
          <w:rFonts w:ascii="Times New Roman" w:eastAsia="Times New Roman" w:hAnsi="Times New Roman" w:cs="Times New Roman"/>
          <w:sz w:val="20"/>
          <w:szCs w:val="20"/>
        </w:rPr>
        <w:t xml:space="preserve">ора документов и представления </w:t>
      </w:r>
      <w:r>
        <w:rPr>
          <w:rFonts w:ascii="Times New Roman" w:eastAsia="Times New Roman" w:hAnsi="Times New Roman" w:cs="Times New Roman"/>
          <w:sz w:val="20"/>
          <w:szCs w:val="20"/>
        </w:rPr>
        <w:t>интересов Заказчика в деле о банкротстве, в соответствии с ФЗ «О несостоятельности (банкротстве)</w:t>
      </w:r>
      <w:r w:rsidR="00E23FC8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26.10.2002 № 127-ФЗ.</w:t>
      </w:r>
    </w:p>
    <w:p w14:paraId="465A4EEE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Проводит правовой анализ судебной практики и разъяснений ВС РФ и ВАС РФ по вопросам конкретной процедуры реструктуризация долгов/реализация имущества, через процедуру банкротства через призму обстоятельств Заказчика.</w:t>
      </w:r>
    </w:p>
    <w:p w14:paraId="1192E6AB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Проводит анализ перспектив производства по делу, проведение правовой экспертизы отдельных правоотношений Заказчика с третьими лицами, анализ хозяйственных операций, финансовых схем и договоров с выработкой рекомендаций.</w:t>
      </w:r>
    </w:p>
    <w:p w14:paraId="4BA7D84E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Формирует правовую позицию, исходя из известных обстоятельств дела.</w:t>
      </w:r>
    </w:p>
    <w:p w14:paraId="01220C4B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Составляет план работ, в соответствии с юридическим заключением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0"/>
          <w:szCs w:val="20"/>
        </w:rPr>
        <w:t>, подготовленным после ознакомления с проблемой Заказчика.</w:t>
      </w:r>
    </w:p>
    <w:p w14:paraId="123E5890" w14:textId="11085288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Подготавливает чек-лист со списком документов, необходимых для подачи заявления в суд в соответствии с п. 2 ст. </w:t>
      </w:r>
      <w:r w:rsidR="00E23FC8">
        <w:rPr>
          <w:rFonts w:ascii="Times New Roman" w:eastAsia="Times New Roman" w:hAnsi="Times New Roman" w:cs="Times New Roman"/>
          <w:sz w:val="20"/>
          <w:szCs w:val="20"/>
        </w:rPr>
        <w:t>213.4 ФЗ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«О несостоятельности (банкротстве)</w:t>
      </w:r>
      <w:r w:rsidR="00E23FC8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26.10.2002 № 127-ФЗ</w:t>
      </w:r>
    </w:p>
    <w:p w14:paraId="7CD85271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Проводит анализ всех представленных Заказчиком документов.</w:t>
      </w:r>
    </w:p>
    <w:p w14:paraId="11DFC55B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Проводит анализ долгов/арестов по базе ФССП.</w:t>
      </w:r>
    </w:p>
    <w:p w14:paraId="50A2FF83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Готовит заявления о несогласии на взаимодействие с кредитором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8311B0F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1)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EE7D974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2)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F8E0A2A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3)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728AA9F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4)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E268CE6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5)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7F8260D" w14:textId="38422513" w:rsidR="00123CBC" w:rsidRDefault="00E23FC8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Готовит запросы</w:t>
      </w:r>
      <w:r w:rsidR="00BF2E4B">
        <w:rPr>
          <w:rFonts w:ascii="Times New Roman" w:eastAsia="Times New Roman" w:hAnsi="Times New Roman" w:cs="Times New Roman"/>
          <w:sz w:val="20"/>
          <w:szCs w:val="20"/>
        </w:rPr>
        <w:t xml:space="preserve"> в кредитные и некредитные организации на истребование отсутствующих у Заказчика кредитных договоров, договоров займа.</w:t>
      </w:r>
    </w:p>
    <w:p w14:paraId="45D89A0A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Поручает сотруднику из отдела сбора обратиться с заявлением-запросом во все банки для получения справок о размере задолженности по кредитным договорам. </w:t>
      </w:r>
    </w:p>
    <w:p w14:paraId="219A38E4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Готовит запрос и получает сведения о состоянии индивидуального лицевого счета застрахованного лица в ПФР РФ.</w:t>
      </w:r>
    </w:p>
    <w:p w14:paraId="348552B4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Готовит запрос и получает выписки из ЕГРН о наличии/отсутствии недвижимого имущества Заказчика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9C28EFD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Готовит запрос и получает справки о наличии/отсутствии статуса ИП Заказчика в ФНС.</w:t>
      </w:r>
    </w:p>
    <w:p w14:paraId="37F48AAE" w14:textId="0EC6F85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Определяет подсудность подачи заявления в суд в соответствии с ФЗ «О несостоятельности (банкротстве)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26.10.2002 № 127-ФЗ.</w:t>
      </w:r>
    </w:p>
    <w:p w14:paraId="3B78F7F9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Осуществляет подбор СРО АУ (саморегулируемой организации арбитражных управляющих) из числа которых будет утвержден финансовый управляющий.</w:t>
      </w:r>
    </w:p>
    <w:p w14:paraId="2ACDDF3A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Готовит проект заявления о признании Заказчика несостоятельным (банкротом).</w:t>
      </w:r>
    </w:p>
    <w:p w14:paraId="36F990C2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Предоставляет консультации в деле о банкротстве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333068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Длительность этапа 2-3 месяца</w:t>
      </w:r>
      <w:r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14:paraId="09D4B5AA" w14:textId="77777777" w:rsidR="00123CBC" w:rsidRDefault="00BF2E4B">
      <w:pPr>
        <w:ind w:left="720" w:right="-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Этап 2. </w:t>
      </w:r>
    </w:p>
    <w:p w14:paraId="4049F0DB" w14:textId="77777777" w:rsidR="00123CBC" w:rsidRDefault="00BF2E4B">
      <w:pPr>
        <w:ind w:left="720" w:right="-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Подача в суд и представление интересов Заказчика при рассмотрении обоснованности заявления о банкротстве</w:t>
      </w:r>
    </w:p>
    <w:p w14:paraId="6FA9E0F1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Заказчик оплачивает пошлину в размере 300 руб., а также вносит денежные средства в размере 25 000 руб. на депозит арбитражного суда при подаче заявления о банкротстве или оплачивает составление ходатайств о предоставлении отсрочки внесения указанных сумм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2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передает чеки, подтверждающие оплату Исполнителю. </w:t>
      </w:r>
    </w:p>
    <w:p w14:paraId="63276028" w14:textId="5212F14C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После получения вышеуказанных чеков Исполнитель приступает к подготовке заявления о признании Заказчика несостоятельным (банкротом), отвечающее требованиям АПК РФ и ФЗ «О несостоятельности (банкротстве)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26.10.2002 № 127-ФЗ, а также готовит: Приложение № 1 к приказу Минэкономразви</w:t>
      </w:r>
      <w:r w:rsidR="00234D92">
        <w:rPr>
          <w:rFonts w:ascii="Times New Roman" w:eastAsia="Times New Roman" w:hAnsi="Times New Roman" w:cs="Times New Roman"/>
          <w:sz w:val="20"/>
          <w:szCs w:val="20"/>
        </w:rPr>
        <w:t xml:space="preserve">тия России от 05.08.2015 № 530 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Список кредиторов и должников гражданина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>, в соответствии с ФЗ «О несостоятельности (банкротстве) от 26.10.2002 № 127-ФЗ, Приложение № 2 к приказу Минэкономразви</w:t>
      </w:r>
      <w:r w:rsidR="00234D92">
        <w:rPr>
          <w:rFonts w:ascii="Times New Roman" w:eastAsia="Times New Roman" w:hAnsi="Times New Roman" w:cs="Times New Roman"/>
          <w:sz w:val="20"/>
          <w:szCs w:val="20"/>
        </w:rPr>
        <w:t xml:space="preserve">тия России от 05.08.2015 № 530 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Опись имущества гражданина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>, в соответствии с ФЗ «О несостоятельности (банкротстве) от 26.10.2002 № 127-ФЗ.</w:t>
      </w:r>
    </w:p>
    <w:p w14:paraId="78A0B9DE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подает Заявление о признании должника несостоятельным (банкротом) в Арбитражный суд.</w:t>
      </w:r>
    </w:p>
    <w:p w14:paraId="49076399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отслеживает дело на сайте</w:t>
      </w:r>
      <w:hyperlink r:id="rId11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http://kad.arbitr.ru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B84B86D" w14:textId="00CFCD43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собирает, готовит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подает в суд </w:t>
      </w:r>
      <w:r w:rsidR="00234D92">
        <w:rPr>
          <w:rFonts w:ascii="Times New Roman" w:eastAsia="Times New Roman" w:hAnsi="Times New Roman" w:cs="Times New Roman"/>
          <w:sz w:val="20"/>
          <w:szCs w:val="20"/>
        </w:rPr>
        <w:t>недостающие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(в случае оставления заявления без движения).</w:t>
      </w:r>
    </w:p>
    <w:p w14:paraId="6DA41140" w14:textId="55B7F654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 представляет интересы Заказчика в судебных заседаниях в арбитражном суде в рамках дела о банкротстве (по вопросам рассмотрения обоснованности заявления, целесообразности </w:t>
      </w:r>
      <w:r w:rsidR="00234D92">
        <w:rPr>
          <w:rFonts w:ascii="Times New Roman" w:eastAsia="Times New Roman" w:hAnsi="Times New Roman" w:cs="Times New Roman"/>
          <w:sz w:val="20"/>
          <w:szCs w:val="20"/>
        </w:rPr>
        <w:t>введения процедуры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реализации имущества и в иных необходимых случаях). </w:t>
      </w:r>
    </w:p>
    <w:p w14:paraId="4A36B46B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обязуется приложить все усилия для вынесения решения о признании заявления Заказчика обоснованным и введении соответствующей процедуры.</w:t>
      </w:r>
    </w:p>
    <w:p w14:paraId="2FB44390" w14:textId="3028412A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случае необходимости - Исполнитель готовит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направляет в территориальное отделение Службы судебных приставов уведомления о введении в отношении Заказчика процедуры банкротства. </w:t>
      </w:r>
    </w:p>
    <w:p w14:paraId="3190CB39" w14:textId="78190EAE" w:rsidR="00123CBC" w:rsidRDefault="008F75C4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Длительность этапа 2-3</w:t>
      </w:r>
      <w:r w:rsidR="00BF2E4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месяца</w:t>
      </w:r>
      <w:r w:rsidR="00BF2E4B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footnoteReference w:id="13"/>
      </w:r>
      <w:r w:rsidR="00BF2E4B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14:paraId="1AD1105E" w14:textId="77777777" w:rsidR="00123CBC" w:rsidRDefault="00BF2E4B">
      <w:pPr>
        <w:ind w:left="720" w:right="-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Этап 3. </w:t>
      </w:r>
    </w:p>
    <w:p w14:paraId="616DA4A3" w14:textId="77777777" w:rsidR="00123CBC" w:rsidRDefault="00BF2E4B">
      <w:pPr>
        <w:ind w:left="720" w:right="-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Представление интересов Заказчика в рамках процедур Реструктуризации долгов гражданина и Реализации имущества</w:t>
      </w:r>
    </w:p>
    <w:p w14:paraId="4651EDC9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совершает следующие действия:</w:t>
      </w:r>
    </w:p>
    <w:p w14:paraId="501C196D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Производит мониторинг публикации Заказчика в ЕФРСБ.</w:t>
      </w:r>
    </w:p>
    <w:p w14:paraId="61084988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Готовит и представляет в суд дополнительные пояснения, уточнения, возражения в рамках дела о банкротстве.</w:t>
      </w:r>
    </w:p>
    <w:p w14:paraId="15F9C591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случае необходимости посещает отчеты и другие заседаний по делу о банкротстве Заказчика.</w:t>
      </w:r>
    </w:p>
    <w:p w14:paraId="2A1D1961" w14:textId="77777777" w:rsidR="00123CBC" w:rsidRDefault="00BF2E4B">
      <w:pPr>
        <w:ind w:right="-1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Длительность этапа от 2,5-8 месяцев</w:t>
      </w:r>
      <w:r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footnoteReference w:id="14"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14:paraId="39635F94" w14:textId="77777777" w:rsidR="00123CBC" w:rsidRDefault="00123C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56733A" w14:textId="77777777" w:rsidR="00123CBC" w:rsidRDefault="00BF2E4B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3</w:t>
      </w:r>
    </w:p>
    <w:p w14:paraId="738F5654" w14:textId="456F69FF" w:rsidR="00123CBC" w:rsidRDefault="00BF2E4B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договору </w:t>
      </w:r>
      <w:r w:rsidR="00D637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публичной оферты</w:t>
      </w:r>
    </w:p>
    <w:p w14:paraId="5CEFC1AF" w14:textId="77777777" w:rsidR="00123CBC" w:rsidRDefault="00BF2E4B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4E64970" w14:textId="77777777" w:rsidR="00123CBC" w:rsidRDefault="00BF2E4B">
      <w:pPr>
        <w:ind w:left="-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Соглашение к Договору</w:t>
      </w:r>
    </w:p>
    <w:p w14:paraId="419C38FC" w14:textId="77777777" w:rsidR="00123CBC" w:rsidRDefault="00BF2E4B">
      <w:pPr>
        <w:ind w:left="-8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обязанности по раскрытию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5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ответственности за ее нарушение</w:t>
      </w:r>
    </w:p>
    <w:p w14:paraId="2142F996" w14:textId="77777777" w:rsidR="00123CBC" w:rsidRDefault="00123C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DA166" w14:textId="77777777" w:rsidR="00123CBC" w:rsidRDefault="00BF2E4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кредиторах.</w:t>
      </w:r>
    </w:p>
    <w:tbl>
      <w:tblPr>
        <w:tblStyle w:val="a7"/>
        <w:tblW w:w="92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2025"/>
        <w:gridCol w:w="2535"/>
      </w:tblGrid>
      <w:tr w:rsidR="00123CBC" w14:paraId="1FB67791" w14:textId="77777777">
        <w:trPr>
          <w:trHeight w:val="700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787C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</w:t>
            </w:r>
          </w:p>
          <w:p w14:paraId="697BE9E3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962F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размер задолженности, руб.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786C" w14:textId="5B4B9BE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Просроченный платеж (</w:t>
            </w:r>
            <w:proofErr w:type="spellStart"/>
            <w:r w:rsidR="00234D92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234D9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3CBC" w14:paraId="785BFD2A" w14:textId="77777777">
        <w:trPr>
          <w:trHeight w:val="600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AF39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14:paraId="78EFE45C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A8A4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61F0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BC" w14:paraId="0458E181" w14:textId="77777777">
        <w:trPr>
          <w:trHeight w:val="600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314F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14:paraId="7ACCAA0B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5C10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C9339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BC" w14:paraId="5B3DC933" w14:textId="77777777">
        <w:trPr>
          <w:trHeight w:val="600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C5A3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14:paraId="1DDDEBC3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60BE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4F1C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BC" w14:paraId="296FF3F3" w14:textId="77777777">
        <w:trPr>
          <w:trHeight w:val="600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962C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  <w:p w14:paraId="36F9FE5C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EA50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BF34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BC" w14:paraId="126571D4" w14:textId="77777777">
        <w:trPr>
          <w:trHeight w:val="600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84BF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  <w:p w14:paraId="47677A90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C4B8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C1F4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BC" w14:paraId="0A012DEB" w14:textId="77777777">
        <w:trPr>
          <w:trHeight w:val="580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90BB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  <w:p w14:paraId="3AD9310C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6E67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457A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BC" w14:paraId="64F22282" w14:textId="77777777">
        <w:trPr>
          <w:trHeight w:val="540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469E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  <w:p w14:paraId="64E108B8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5536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AE57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822CC70" w14:textId="77777777" w:rsidR="00123CBC" w:rsidRDefault="00123CBC">
      <w:pPr>
        <w:ind w:left="-280" w:firstLine="10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9BE27" w14:textId="77777777" w:rsidR="00123CBC" w:rsidRDefault="00BF2E4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семейном положении, наличии брака/несовершеннолетних детей, а также нотариальных соглашений.</w:t>
      </w:r>
    </w:p>
    <w:tbl>
      <w:tblPr>
        <w:tblStyle w:val="a8"/>
        <w:tblW w:w="92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980"/>
        <w:gridCol w:w="2295"/>
        <w:gridCol w:w="2535"/>
      </w:tblGrid>
      <w:tr w:rsidR="00123CBC" w14:paraId="4D0F2D74" w14:textId="77777777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B35C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Супруг/супруга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BE6B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Развод (если был указать год)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DB3A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18 лет и иждивенцы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F711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соглашений об уплате алиментов/соглашений о разделе имущества/брачных договоров</w:t>
            </w:r>
          </w:p>
        </w:tc>
      </w:tr>
      <w:tr w:rsidR="00123CBC" w14:paraId="3877A08C" w14:textId="77777777">
        <w:trPr>
          <w:trHeight w:val="1100"/>
        </w:trPr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92BB" w14:textId="77777777" w:rsidR="00123CBC" w:rsidRDefault="00123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BCF6BC" w14:textId="77777777" w:rsidR="00123CBC" w:rsidRDefault="00123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26C3B" w14:textId="77777777" w:rsidR="00123CBC" w:rsidRDefault="00123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ED66B" w14:textId="77777777" w:rsidR="00123CBC" w:rsidRDefault="00123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4AF8C" w14:textId="77777777" w:rsidR="00123CBC" w:rsidRDefault="00123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F5E41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DFFF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0132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056FC57" w14:textId="77777777" w:rsidR="00123CBC" w:rsidRDefault="00BF2E4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 о наличии и/или отсутствии движимого/недвижимого имущества Заказчика, иного ценного имущества, включая совместно нажитое имущество.</w:t>
      </w:r>
    </w:p>
    <w:tbl>
      <w:tblPr>
        <w:tblStyle w:val="a9"/>
        <w:tblW w:w="952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8"/>
        <w:gridCol w:w="2657"/>
        <w:gridCol w:w="857"/>
        <w:gridCol w:w="948"/>
        <w:gridCol w:w="1134"/>
        <w:gridCol w:w="1275"/>
      </w:tblGrid>
      <w:tr w:rsidR="00D34541" w14:paraId="57704060" w14:textId="77777777" w:rsidTr="00D34541">
        <w:trPr>
          <w:trHeight w:val="680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7B83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0544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Объект, адрес/марка, модель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CFC8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 собственности %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E979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залоге (да/нет)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9B2E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Единственное жилье (да/нет)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65ED7C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Рыночная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ст-ть</w:t>
            </w:r>
            <w:proofErr w:type="spellEnd"/>
          </w:p>
          <w:p w14:paraId="03546340" w14:textId="77777777" w:rsidR="00D34541" w:rsidRP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D34541" w14:paraId="5CF8EB32" w14:textId="77777777" w:rsidTr="00D34541">
        <w:trPr>
          <w:trHeight w:val="52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9093" w14:textId="77777777" w:rsidR="00D34541" w:rsidRDefault="00D34541" w:rsidP="00DF2CA0">
            <w:pPr>
              <w:numPr>
                <w:ilvl w:val="0"/>
                <w:numId w:val="3"/>
              </w:numPr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1EE2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A8E1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A557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E023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3F56FD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541" w14:paraId="3079404E" w14:textId="77777777" w:rsidTr="00D34541">
        <w:trPr>
          <w:trHeight w:val="46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BB59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Движимое имущество 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2B8A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F751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C262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EE8EB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EA4581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541" w14:paraId="45085A8E" w14:textId="77777777" w:rsidTr="00D34541">
        <w:trPr>
          <w:trHeight w:val="46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AD07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Земельные участки 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C453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9BBE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779A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35E6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96820F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541" w14:paraId="12850CC2" w14:textId="77777777" w:rsidTr="00D34541">
        <w:trPr>
          <w:trHeight w:val="46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E302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Договор долевого участия 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B360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0FDE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6EA5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9639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36B9DD" w14:textId="77777777" w:rsidR="00D34541" w:rsidRDefault="00D345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472E2B" w14:textId="77777777" w:rsidR="00123CBC" w:rsidRDefault="00123CBC">
      <w:pPr>
        <w:ind w:left="-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C2EA3B" w14:textId="77777777" w:rsidR="00751FAC" w:rsidRDefault="00751FAC" w:rsidP="00751FA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наличии и/или отсутствии движимого/недвижимого имущества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 </w:t>
      </w:r>
      <w:r w:rsidRPr="00E64F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супруга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</w:t>
      </w:r>
      <w:r w:rsidR="00C8755E">
        <w:rPr>
          <w:rFonts w:ascii="Times New Roman" w:eastAsia="Times New Roman" w:hAnsi="Times New Roman" w:cs="Times New Roman"/>
          <w:b/>
          <w:sz w:val="24"/>
          <w:szCs w:val="24"/>
        </w:rPr>
        <w:t xml:space="preserve">азчика, иного ценного имущества, </w:t>
      </w:r>
      <w:r w:rsidRPr="00E64FA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исключая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совместно нажитое имущество.</w:t>
      </w:r>
    </w:p>
    <w:tbl>
      <w:tblPr>
        <w:tblStyle w:val="a9"/>
        <w:tblW w:w="952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8"/>
        <w:gridCol w:w="2657"/>
        <w:gridCol w:w="857"/>
        <w:gridCol w:w="948"/>
        <w:gridCol w:w="1134"/>
        <w:gridCol w:w="1275"/>
      </w:tblGrid>
      <w:tr w:rsidR="00751FAC" w14:paraId="55079445" w14:textId="77777777" w:rsidTr="00865C64">
        <w:trPr>
          <w:trHeight w:val="680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C5A1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966A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Объект, адрес/марка, модель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540B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 собственности %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2DA5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залоге (да/нет)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5F252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Единственное жилье (да/нет)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3E3CD5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Рыночная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ст-ть</w:t>
            </w:r>
            <w:proofErr w:type="spellEnd"/>
          </w:p>
          <w:p w14:paraId="1FB099C3" w14:textId="77777777" w:rsidR="00751FAC" w:rsidRPr="00D34541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751FAC" w14:paraId="762CE9BE" w14:textId="77777777" w:rsidTr="00865C64">
        <w:trPr>
          <w:trHeight w:val="52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01161" w14:textId="77777777" w:rsidR="00751FAC" w:rsidRPr="00967E2A" w:rsidRDefault="00967E2A" w:rsidP="00967E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E2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51FAC" w:rsidRPr="00967E2A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88D0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4D7C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5130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4853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376BBB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FAC" w14:paraId="5C1E342F" w14:textId="77777777" w:rsidTr="00865C64">
        <w:trPr>
          <w:trHeight w:val="46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098C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Движимое имущество 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0C82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D075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14A8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7069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473DE5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FAC" w14:paraId="4FE24986" w14:textId="77777777" w:rsidTr="00865C64">
        <w:trPr>
          <w:trHeight w:val="46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DF8C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Земельные участки 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A39F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F994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9568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8D52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CA7B21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FAC" w14:paraId="0DC371AD" w14:textId="77777777" w:rsidTr="00865C64">
        <w:trPr>
          <w:trHeight w:val="460"/>
        </w:trPr>
        <w:tc>
          <w:tcPr>
            <w:tcW w:w="2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B7DC9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Договор долевого участия </w:t>
            </w:r>
          </w:p>
        </w:tc>
        <w:tc>
          <w:tcPr>
            <w:tcW w:w="2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6C47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949F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4D69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9115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6DA799" w14:textId="77777777" w:rsidR="00751FAC" w:rsidRDefault="00751FAC" w:rsidP="00865C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ECAC34" w14:textId="77777777" w:rsidR="00751FAC" w:rsidRDefault="00751FAC">
      <w:pPr>
        <w:ind w:left="-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6FCC4" w14:textId="77777777" w:rsidR="00751FAC" w:rsidRDefault="00751FAC">
      <w:pPr>
        <w:ind w:left="-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BB5AF" w14:textId="77777777" w:rsidR="00123CBC" w:rsidRPr="007A7741" w:rsidRDefault="00BF2E4B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Сделки с недвижимым/движимым имуществом</w:t>
      </w:r>
      <w:r w:rsidR="007A77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(включая супруга)</w:t>
      </w:r>
    </w:p>
    <w:tbl>
      <w:tblPr>
        <w:tblStyle w:val="aa"/>
        <w:tblW w:w="92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010"/>
        <w:gridCol w:w="1710"/>
        <w:gridCol w:w="2640"/>
      </w:tblGrid>
      <w:tr w:rsidR="00123CBC" w14:paraId="666BEBDD" w14:textId="77777777">
        <w:trPr>
          <w:trHeight w:val="6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C32E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95EE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сделки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7340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сделки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2309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совершения сделки</w:t>
            </w:r>
          </w:p>
        </w:tc>
      </w:tr>
      <w:tr w:rsidR="00123CBC" w14:paraId="6D274459" w14:textId="77777777">
        <w:trPr>
          <w:trHeight w:val="520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64D6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40A1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46FE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4456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3CBC" w14:paraId="40035A81" w14:textId="77777777">
        <w:trPr>
          <w:trHeight w:val="460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5F183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6B6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AFD4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3E71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BB3DE74" w14:textId="77777777" w:rsidR="00123CBC" w:rsidRDefault="00123C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92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3690"/>
        <w:gridCol w:w="2685"/>
      </w:tblGrid>
      <w:tr w:rsidR="00123CBC" w14:paraId="673DF094" w14:textId="77777777">
        <w:trPr>
          <w:trHeight w:val="68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9EEF2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Иное ценное имущество (предметы роскоши: картины, ювелирные украшение дороже 300 000 рублей)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757B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Наследство (получение наследства ранее, а также возможное получение наследства во время процедуры) 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D908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денежных средств по решению суда.</w:t>
            </w:r>
          </w:p>
        </w:tc>
      </w:tr>
      <w:tr w:rsidR="00123CBC" w14:paraId="6F7407B1" w14:textId="77777777">
        <w:trPr>
          <w:trHeight w:val="940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5474" w14:textId="77777777" w:rsidR="00123CBC" w:rsidRDefault="00123C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B532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E47A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157F64E" w14:textId="77777777" w:rsidR="00123CBC" w:rsidRDefault="00123C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0E27B" w14:textId="77777777" w:rsidR="00123CBC" w:rsidRDefault="00BF2E4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наличии непогашенной судимости.</w:t>
      </w:r>
    </w:p>
    <w:tbl>
      <w:tblPr>
        <w:tblStyle w:val="ac"/>
        <w:tblW w:w="92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2970"/>
        <w:gridCol w:w="2655"/>
      </w:tblGrid>
      <w:tr w:rsidR="00123CBC" w14:paraId="77847FAA" w14:textId="77777777">
        <w:trPr>
          <w:trHeight w:val="580"/>
        </w:trPr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61D8" w14:textId="77777777" w:rsidR="00123CBC" w:rsidRDefault="00BF2E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наличия судимости (статья)</w:t>
            </w:r>
          </w:p>
          <w:p w14:paraId="06AFA185" w14:textId="77777777" w:rsidR="00123CBC" w:rsidRDefault="00BF2E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1D25" w14:textId="77777777" w:rsidR="00123CBC" w:rsidRDefault="00BF2E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условный/реальный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E643" w14:textId="77777777" w:rsidR="00123CBC" w:rsidRDefault="00BF2E4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погашена</w:t>
            </w:r>
          </w:p>
        </w:tc>
      </w:tr>
      <w:tr w:rsidR="00123CBC" w14:paraId="2FCA4A74" w14:textId="77777777">
        <w:trPr>
          <w:trHeight w:val="460"/>
        </w:trPr>
        <w:tc>
          <w:tcPr>
            <w:tcW w:w="3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891B" w14:textId="77777777" w:rsidR="00123CBC" w:rsidRDefault="00123CBC">
            <w:pPr>
              <w:spacing w:line="240" w:lineRule="auto"/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9D77" w14:textId="77777777" w:rsidR="00123CBC" w:rsidRDefault="00BF2E4B">
            <w:pPr>
              <w:spacing w:line="240" w:lineRule="auto"/>
            </w:pPr>
            <w: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8ABD" w14:textId="77777777" w:rsidR="00123CBC" w:rsidRDefault="00BF2E4B">
            <w:pPr>
              <w:spacing w:line="240" w:lineRule="auto"/>
            </w:pPr>
            <w:r>
              <w:t xml:space="preserve"> </w:t>
            </w:r>
          </w:p>
        </w:tc>
      </w:tr>
    </w:tbl>
    <w:p w14:paraId="7E971D27" w14:textId="77777777" w:rsidR="00123CBC" w:rsidRDefault="00BF2E4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6465948" w14:textId="77777777" w:rsidR="00123CBC" w:rsidRDefault="00BF2E4B" w:rsidP="00640A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месте работы Заказчика и размере заработной платы.</w:t>
      </w:r>
    </w:p>
    <w:tbl>
      <w:tblPr>
        <w:tblStyle w:val="ad"/>
        <w:tblW w:w="93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123CBC" w14:paraId="1E861EB0" w14:textId="77777777">
        <w:trPr>
          <w:trHeight w:val="2420"/>
        </w:trPr>
        <w:tc>
          <w:tcPr>
            <w:tcW w:w="9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D93A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Занятость по трудовому договору</w:t>
            </w:r>
          </w:p>
          <w:tbl>
            <w:tblPr>
              <w:tblStyle w:val="ae"/>
              <w:tblW w:w="907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85"/>
              <w:gridCol w:w="2520"/>
              <w:gridCol w:w="2670"/>
            </w:tblGrid>
            <w:tr w:rsidR="00123CBC" w14:paraId="25147B6E" w14:textId="77777777">
              <w:trPr>
                <w:trHeight w:val="680"/>
              </w:trPr>
              <w:tc>
                <w:tcPr>
                  <w:tcW w:w="3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295725" w14:textId="77777777" w:rsidR="00123CBC" w:rsidRDefault="00BF2E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Организация, адрес, телефон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00EE73" w14:textId="77777777" w:rsidR="00123CBC" w:rsidRDefault="00BF2E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26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C87A9C" w14:textId="77777777" w:rsidR="00123CBC" w:rsidRDefault="00BF2E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Размер дохода в месяц по справке 2-НДФЛ, руб.</w:t>
                  </w:r>
                </w:p>
              </w:tc>
            </w:tr>
            <w:tr w:rsidR="00123CBC" w14:paraId="1188A79E" w14:textId="77777777">
              <w:trPr>
                <w:trHeight w:val="540"/>
              </w:trPr>
              <w:tc>
                <w:tcPr>
                  <w:tcW w:w="38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CFECC0" w14:textId="77777777" w:rsidR="00123CBC" w:rsidRDefault="00BF2E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14:paraId="4CBA47A8" w14:textId="77777777" w:rsidR="00123CBC" w:rsidRDefault="00BF2E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5BE3EE" w14:textId="77777777" w:rsidR="00123CBC" w:rsidRDefault="00BF2E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43EA84" w14:textId="77777777" w:rsidR="00123CBC" w:rsidRDefault="00BF2E4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2930DD3" w14:textId="77777777" w:rsidR="00123CBC" w:rsidRDefault="00123C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CBC" w14:paraId="23B39C40" w14:textId="77777777">
        <w:trPr>
          <w:trHeight w:val="860"/>
        </w:trPr>
        <w:tc>
          <w:tcPr>
            <w:tcW w:w="9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00E9" w14:textId="77777777" w:rsidR="00123CBC" w:rsidRDefault="00BF2E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Занятость по гражданско-правовым договорам (опишите через запятую)</w:t>
            </w:r>
          </w:p>
        </w:tc>
      </w:tr>
    </w:tbl>
    <w:p w14:paraId="3C7E002B" w14:textId="77777777" w:rsidR="00123CBC" w:rsidRDefault="00123CB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93EF2" w14:textId="77777777" w:rsidR="00123CBC" w:rsidRDefault="00BF2E4B">
      <w:pPr>
        <w:ind w:left="-30"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Данным соглашением Заказчик подтверждает, что вся Информация, предоставленная Исполнителю по телефону или на личной консультации, является полной и достоверной.</w:t>
      </w:r>
    </w:p>
    <w:p w14:paraId="5150B523" w14:textId="77777777" w:rsidR="00123CBC" w:rsidRDefault="00BF2E4B">
      <w:pPr>
        <w:ind w:left="-30"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Исполнитель не несет ответственности за последствия, связанные с предоставлением Заказчиком документов и Информации, не соответствующих действительности, либо не предоставлением Заказчиком, необходимой Информации.</w:t>
      </w:r>
    </w:p>
    <w:p w14:paraId="2041D6C9" w14:textId="77777777" w:rsidR="00123CBC" w:rsidRDefault="00BF2E4B">
      <w:pPr>
        <w:ind w:left="-30" w:firstLine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Исполнитель вправе расторгнуть настоящий Договор досрочно при обнаружении предоставления Заказчиком ложной информации, равно как и при обнаружении, умалчивания Заказчика и не предоставлении необходимой информации. В случае такого расторжения сумма, внесенная по Договору, не подлежит возврату, а также Заказчик обязан возместить Исполнителю фактически проделанную работу. </w:t>
      </w:r>
    </w:p>
    <w:p w14:paraId="18D9930C" w14:textId="77777777" w:rsidR="00123CBC" w:rsidRDefault="00BF2E4B">
      <w:pPr>
        <w:ind w:left="-30" w:firstLine="4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непредставления Заказчиком, необходимой информации или предоставление Заказчиком ложной информации.</w:t>
      </w:r>
    </w:p>
    <w:p w14:paraId="6DEAE569" w14:textId="77777777" w:rsidR="00123CBC" w:rsidRDefault="00123CB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3CBC" w:rsidSect="008F38C5">
      <w:footerReference w:type="default" r:id="rId13"/>
      <w:pgSz w:w="11906" w:h="16838"/>
      <w:pgMar w:top="851" w:right="1440" w:bottom="1020" w:left="127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CEB3" w14:textId="77777777" w:rsidR="005818C9" w:rsidRDefault="005818C9">
      <w:pPr>
        <w:spacing w:line="240" w:lineRule="auto"/>
      </w:pPr>
      <w:r>
        <w:separator/>
      </w:r>
    </w:p>
  </w:endnote>
  <w:endnote w:type="continuationSeparator" w:id="0">
    <w:p w14:paraId="40469A14" w14:textId="77777777" w:rsidR="005818C9" w:rsidRDefault="00581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16C2" w14:textId="77777777" w:rsidR="00123CBC" w:rsidRDefault="00BF2E4B">
    <w:r>
      <w:t xml:space="preserve"> </w:t>
    </w:r>
  </w:p>
  <w:p w14:paraId="18CAAD5B" w14:textId="77777777" w:rsidR="00D6370F" w:rsidRDefault="00D6370F">
    <w:pPr>
      <w:jc w:val="right"/>
      <w:rPr>
        <w:rFonts w:ascii="Times New Roman" w:eastAsia="Times New Roman" w:hAnsi="Times New Roman" w:cs="Times New Roman"/>
        <w:sz w:val="20"/>
        <w:szCs w:val="20"/>
      </w:rPr>
    </w:pPr>
  </w:p>
  <w:p w14:paraId="3D92F507" w14:textId="7BEF0F7A" w:rsidR="00123CBC" w:rsidRDefault="00BF2E4B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34D92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46A7" w14:textId="77777777" w:rsidR="005818C9" w:rsidRDefault="005818C9">
      <w:pPr>
        <w:spacing w:line="240" w:lineRule="auto"/>
      </w:pPr>
      <w:r>
        <w:separator/>
      </w:r>
    </w:p>
  </w:footnote>
  <w:footnote w:type="continuationSeparator" w:id="0">
    <w:p w14:paraId="66DA5D4C" w14:textId="77777777" w:rsidR="005818C9" w:rsidRDefault="005818C9">
      <w:pPr>
        <w:spacing w:line="240" w:lineRule="auto"/>
      </w:pPr>
      <w:r>
        <w:continuationSeparator/>
      </w:r>
    </w:p>
  </w:footnote>
  <w:footnote w:id="1">
    <w:p w14:paraId="082EA7BC" w14:textId="0518909F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Безналичная оплата производится по реквизитам, указанным в Договор</w:t>
      </w:r>
      <w:r w:rsidR="00234D92">
        <w:rPr>
          <w:rFonts w:ascii="Times New Roman" w:eastAsia="Times New Roman" w:hAnsi="Times New Roman" w:cs="Times New Roman"/>
          <w:sz w:val="20"/>
          <w:szCs w:val="20"/>
        </w:rPr>
        <w:t xml:space="preserve">е или на официальном сайте ООО 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Правовая защита</w:t>
      </w:r>
      <w:r w:rsidR="00234D9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помощь»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moepravo.pro. При перечислении денежных средств банк-посредник может взимать дополнительные комиссии.</w:t>
      </w:r>
    </w:p>
  </w:footnote>
  <w:footnote w:id="2">
    <w:p w14:paraId="00E58C80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Исполнитель предоставляет Заказчику образец доверенности, </w:t>
      </w:r>
      <w:r w:rsidR="00F94F6D" w:rsidRPr="00F94F6D">
        <w:rPr>
          <w:rFonts w:ascii="Times New Roman" w:eastAsia="Times New Roman" w:hAnsi="Times New Roman" w:cs="Times New Roman"/>
          <w:sz w:val="20"/>
          <w:szCs w:val="20"/>
        </w:rPr>
        <w:t xml:space="preserve">а Заказчик принимает образец доверенности под </w:t>
      </w:r>
      <w:r w:rsidR="00F94F6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роспись,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случае самостоятельного внесения изменения в доверенность Заказчиком, Исполнитель не несет ответственности за надлежащее исполнение услуг в соответствии с Договором, а Заказчик лишается права возврата денежных средств в случае невозможности исполнения Договора. </w:t>
      </w:r>
    </w:p>
  </w:footnote>
  <w:footnote w:id="3">
    <w:p w14:paraId="014BBCA2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Заказчик обязан предоставить документы в соответствии с чек-листом, которые Исполнитель не может взять по доверенности.</w:t>
      </w:r>
    </w:p>
  </w:footnote>
  <w:footnote w:id="4">
    <w:p w14:paraId="48255358" w14:textId="51BF1FE4" w:rsidR="00C34CB9" w:rsidRPr="00C34CB9" w:rsidRDefault="00C34CB9" w:rsidP="00C34CB9">
      <w:pPr>
        <w:pStyle w:val="afb"/>
        <w:ind w:firstLine="567"/>
        <w:rPr>
          <w:rFonts w:ascii="Times New Roman" w:eastAsia="Times New Roman" w:hAnsi="Times New Roman" w:cs="Times New Roman"/>
        </w:rPr>
      </w:pPr>
      <w:r w:rsidRPr="00C34CB9">
        <w:rPr>
          <w:sz w:val="22"/>
          <w:szCs w:val="22"/>
          <w:vertAlign w:val="superscript"/>
        </w:rPr>
        <w:footnoteRef/>
      </w:r>
      <w:r w:rsidRPr="00C34CB9">
        <w:rPr>
          <w:sz w:val="22"/>
          <w:szCs w:val="22"/>
          <w:vertAlign w:val="superscript"/>
        </w:rPr>
        <w:t xml:space="preserve"> </w:t>
      </w:r>
      <w:r w:rsidRPr="00C34CB9">
        <w:rPr>
          <w:rFonts w:ascii="Times New Roman" w:eastAsia="Times New Roman" w:hAnsi="Times New Roman" w:cs="Times New Roman"/>
        </w:rPr>
        <w:t xml:space="preserve">Стр. 4 Путеводителя в оформлении банкротства. </w:t>
      </w:r>
    </w:p>
  </w:footnote>
  <w:footnote w:id="5">
    <w:p w14:paraId="519033D2" w14:textId="77777777" w:rsidR="00123CBC" w:rsidRDefault="00BF2E4B">
      <w:pPr>
        <w:spacing w:line="240" w:lineRule="auto"/>
        <w:ind w:firstLine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Заказчик имеет право получить копию Прейскуранта в любое время.</w:t>
      </w:r>
    </w:p>
  </w:footnote>
  <w:footnote w:id="6">
    <w:p w14:paraId="2420E1A2" w14:textId="2D20C3EE" w:rsidR="00123CBC" w:rsidRDefault="00BF2E4B">
      <w:pPr>
        <w:spacing w:line="240" w:lineRule="auto"/>
        <w:ind w:firstLine="56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Заказчик может обратиться к Исполнителю для получения дополнительных услуг. Отношения по оказанию таких услуг регулируются настоящим договором, стоимость определяется согласно Прейскуранту ООО </w:t>
      </w:r>
      <w:r w:rsidR="00E23FC8">
        <w:rPr>
          <w:rFonts w:ascii="Times New Roman" w:eastAsia="Times New Roman" w:hAnsi="Times New Roman" w:cs="Times New Roman"/>
          <w:sz w:val="16"/>
          <w:szCs w:val="16"/>
          <w:lang w:val="ru-RU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Правовая защита</w:t>
      </w:r>
      <w:r w:rsidR="00E23FC8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и помощь»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Подтверждением необходимости получения дополнительных услуг и их объем, служит оплата согласно </w:t>
      </w:r>
      <w:r w:rsidR="00E23FC8">
        <w:rPr>
          <w:rFonts w:ascii="Times New Roman" w:eastAsia="Times New Roman" w:hAnsi="Times New Roman" w:cs="Times New Roman"/>
          <w:sz w:val="16"/>
          <w:szCs w:val="16"/>
        </w:rPr>
        <w:t>прейскуранта.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</w:footnote>
  <w:footnote w:id="7">
    <w:p w14:paraId="1C7CC305" w14:textId="19EF0B7B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Юридическое заключение подготавливается Ведущим юристом компании по каждому делу. ЮЗ - явля</w:t>
      </w:r>
      <w:r w:rsidR="00E23FC8">
        <w:rPr>
          <w:rFonts w:ascii="Times New Roman" w:eastAsia="Times New Roman" w:hAnsi="Times New Roman" w:cs="Times New Roman"/>
          <w:sz w:val="16"/>
          <w:szCs w:val="16"/>
        </w:rPr>
        <w:t xml:space="preserve">ется внутренним документом ООО </w:t>
      </w:r>
      <w:r w:rsidR="00E23FC8">
        <w:rPr>
          <w:rFonts w:ascii="Times New Roman" w:eastAsia="Times New Roman" w:hAnsi="Times New Roman" w:cs="Times New Roman"/>
          <w:sz w:val="16"/>
          <w:szCs w:val="16"/>
          <w:lang w:val="ru-RU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Правовая защита</w:t>
      </w:r>
      <w:r w:rsidR="00E23FC8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и помощь»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и предоставляется по письменному заявлению Заказчика в течение 3-5 рабочих дней, оплачивается в со</w:t>
      </w:r>
      <w:r w:rsidR="00E23FC8">
        <w:rPr>
          <w:rFonts w:ascii="Times New Roman" w:eastAsia="Times New Roman" w:hAnsi="Times New Roman" w:cs="Times New Roman"/>
          <w:sz w:val="16"/>
          <w:szCs w:val="16"/>
        </w:rPr>
        <w:t xml:space="preserve">ответствии с Прейскурантом ООО </w:t>
      </w:r>
      <w:r w:rsidR="00E23FC8">
        <w:rPr>
          <w:rFonts w:ascii="Times New Roman" w:eastAsia="Times New Roman" w:hAnsi="Times New Roman" w:cs="Times New Roman"/>
          <w:sz w:val="16"/>
          <w:szCs w:val="16"/>
          <w:lang w:val="ru-RU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Правовая защита</w:t>
      </w:r>
      <w:r w:rsidR="00E23FC8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и помощь».</w:t>
      </w:r>
    </w:p>
  </w:footnote>
  <w:footnote w:id="8">
    <w:p w14:paraId="79524F02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В настоящий договор включены 5 заявлений о несогласии на взаимодействие с кредитором, которые направляются кредиторам только после полной оплаты почтовых расходов.</w:t>
      </w:r>
    </w:p>
  </w:footnote>
  <w:footnote w:id="9">
    <w:p w14:paraId="65AE08C5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Данная справка выдается Исполнителю только после оплаты государственной пошлины Заказчиком.</w:t>
      </w:r>
    </w:p>
  </w:footnote>
  <w:footnote w:id="10">
    <w:p w14:paraId="60934FF2" w14:textId="7E85B094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Консультацией в деле о банкротстве считается устное (по телефону или в офисе) общение с любым из сотрудников ООО “Правовая защита</w:t>
      </w:r>
      <w:r w:rsidR="00234D9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 помощь</w:t>
      </w:r>
      <w:r>
        <w:rPr>
          <w:rFonts w:ascii="Times New Roman" w:eastAsia="Times New Roman" w:hAnsi="Times New Roman" w:cs="Times New Roman"/>
          <w:sz w:val="18"/>
          <w:szCs w:val="18"/>
        </w:rPr>
        <w:t>”. Заказчик имеет право получать Консультацию по делу один раз в неделю (по телефону или в офисе ООО “Правовая защита</w:t>
      </w:r>
      <w:r w:rsidR="00234D9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 помощь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”). </w:t>
      </w:r>
    </w:p>
  </w:footnote>
  <w:footnote w:id="11">
    <w:p w14:paraId="0E6EE3B7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Длительность данного этапа может быть увеличена в случае неисполнения Заказчиком обязанности по предоставлению документов/доверенности/оплаты пошлин и т.д.</w:t>
      </w:r>
    </w:p>
  </w:footnote>
  <w:footnote w:id="12">
    <w:p w14:paraId="4F228D11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Ходатайство об отсрочке внесения денежных средств на депозит суда оплачивается отдельно в соответствии с Прейскурантом. </w:t>
      </w:r>
    </w:p>
  </w:footnote>
  <w:footnote w:id="13">
    <w:p w14:paraId="7B8A97BE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Длительность данного этапа может быть увеличена в случае неуплаты соответствующих сумм (государственная пошлина, депозит).</w:t>
      </w:r>
    </w:p>
  </w:footnote>
  <w:footnote w:id="14">
    <w:p w14:paraId="0EEC5AAC" w14:textId="77777777" w:rsidR="00123CBC" w:rsidRDefault="00BF2E4B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Длительность этапа может быть увеличена по решению суда. </w:t>
      </w:r>
    </w:p>
  </w:footnote>
  <w:footnote w:id="15">
    <w:p w14:paraId="1C5F3BB3" w14:textId="77777777" w:rsidR="00123CBC" w:rsidRDefault="00BF2E4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Под понятием «Информация» в данном соглашении понимаются данные, необходимые Исполнителю для проведения процедуры банкротства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966"/>
    <w:multiLevelType w:val="multilevel"/>
    <w:tmpl w:val="25EC1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AB28B0"/>
    <w:multiLevelType w:val="multilevel"/>
    <w:tmpl w:val="288A9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C65440"/>
    <w:multiLevelType w:val="multilevel"/>
    <w:tmpl w:val="155CE1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3" w15:restartNumberingAfterBreak="0">
    <w:nsid w:val="2D5D7BE9"/>
    <w:multiLevelType w:val="multilevel"/>
    <w:tmpl w:val="8D00B4EA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4" w15:restartNumberingAfterBreak="0">
    <w:nsid w:val="342F3238"/>
    <w:multiLevelType w:val="multilevel"/>
    <w:tmpl w:val="A5648DF6"/>
    <w:lvl w:ilvl="0">
      <w:start w:val="1"/>
      <w:numFmt w:val="decimal"/>
      <w:lvlText w:val="%1."/>
      <w:lvlJc w:val="left"/>
      <w:pPr>
        <w:ind w:left="4013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03" w:hanging="1035"/>
      </w:pPr>
    </w:lvl>
    <w:lvl w:ilvl="2">
      <w:start w:val="1"/>
      <w:numFmt w:val="decimal"/>
      <w:lvlText w:val="%1.%2.%3."/>
      <w:lvlJc w:val="left"/>
      <w:pPr>
        <w:ind w:left="1177" w:hanging="1035"/>
      </w:pPr>
      <w:rPr>
        <w:b w:val="0"/>
      </w:rPr>
    </w:lvl>
    <w:lvl w:ilvl="3">
      <w:start w:val="1"/>
      <w:numFmt w:val="decimal"/>
      <w:lvlText w:val="%1.%2.%3.%4."/>
      <w:lvlJc w:val="left"/>
      <w:pPr>
        <w:ind w:left="8690" w:hanging="1035"/>
      </w:pPr>
    </w:lvl>
    <w:lvl w:ilvl="4">
      <w:start w:val="1"/>
      <w:numFmt w:val="decimal"/>
      <w:lvlText w:val="%1.%2.%3.%4.%5."/>
      <w:lvlJc w:val="left"/>
      <w:pPr>
        <w:ind w:left="9302" w:hanging="1080"/>
      </w:pPr>
    </w:lvl>
    <w:lvl w:ilvl="5">
      <w:start w:val="1"/>
      <w:numFmt w:val="decimal"/>
      <w:lvlText w:val="%1.%2.%3.%4.%5.%6."/>
      <w:lvlJc w:val="left"/>
      <w:pPr>
        <w:ind w:left="9869" w:hanging="1080"/>
      </w:pPr>
    </w:lvl>
    <w:lvl w:ilvl="6">
      <w:start w:val="1"/>
      <w:numFmt w:val="decimal"/>
      <w:lvlText w:val="%1.%2.%3.%4.%5.%6.%7."/>
      <w:lvlJc w:val="left"/>
      <w:pPr>
        <w:ind w:left="10796" w:hanging="1440"/>
      </w:pPr>
    </w:lvl>
    <w:lvl w:ilvl="7">
      <w:start w:val="1"/>
      <w:numFmt w:val="decimal"/>
      <w:lvlText w:val="%1.%2.%3.%4.%5.%6.%7.%8."/>
      <w:lvlJc w:val="left"/>
      <w:pPr>
        <w:ind w:left="11363" w:hanging="1440"/>
      </w:pPr>
    </w:lvl>
    <w:lvl w:ilvl="8">
      <w:start w:val="1"/>
      <w:numFmt w:val="decimal"/>
      <w:lvlText w:val="%1.%2.%3.%4.%5.%6.%7.%8.%9."/>
      <w:lvlJc w:val="left"/>
      <w:pPr>
        <w:ind w:left="12290" w:hanging="1800"/>
      </w:pPr>
    </w:lvl>
  </w:abstractNum>
  <w:abstractNum w:abstractNumId="5" w15:restartNumberingAfterBreak="0">
    <w:nsid w:val="3761523D"/>
    <w:multiLevelType w:val="multilevel"/>
    <w:tmpl w:val="6EA2A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E01D58"/>
    <w:multiLevelType w:val="multilevel"/>
    <w:tmpl w:val="155CE1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" w15:restartNumberingAfterBreak="0">
    <w:nsid w:val="3E354B4C"/>
    <w:multiLevelType w:val="multilevel"/>
    <w:tmpl w:val="155CE1B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8" w15:restartNumberingAfterBreak="0">
    <w:nsid w:val="609A3C0B"/>
    <w:multiLevelType w:val="multilevel"/>
    <w:tmpl w:val="D82EE1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BC"/>
    <w:rsid w:val="0000121D"/>
    <w:rsid w:val="00001B30"/>
    <w:rsid w:val="00007187"/>
    <w:rsid w:val="00027869"/>
    <w:rsid w:val="0003262A"/>
    <w:rsid w:val="0003364A"/>
    <w:rsid w:val="000477CF"/>
    <w:rsid w:val="0005668E"/>
    <w:rsid w:val="00082D5B"/>
    <w:rsid w:val="000D0D3B"/>
    <w:rsid w:val="000D6DE6"/>
    <w:rsid w:val="000E5B66"/>
    <w:rsid w:val="000E5F05"/>
    <w:rsid w:val="000F5EF5"/>
    <w:rsid w:val="00101676"/>
    <w:rsid w:val="00107741"/>
    <w:rsid w:val="001202EE"/>
    <w:rsid w:val="00123CBC"/>
    <w:rsid w:val="00137D65"/>
    <w:rsid w:val="00154EDC"/>
    <w:rsid w:val="001710EA"/>
    <w:rsid w:val="001822A9"/>
    <w:rsid w:val="00195B05"/>
    <w:rsid w:val="00197982"/>
    <w:rsid w:val="001E0418"/>
    <w:rsid w:val="001E285D"/>
    <w:rsid w:val="00234D92"/>
    <w:rsid w:val="00235F41"/>
    <w:rsid w:val="002547FB"/>
    <w:rsid w:val="002801D4"/>
    <w:rsid w:val="002B5D67"/>
    <w:rsid w:val="002F6807"/>
    <w:rsid w:val="00307539"/>
    <w:rsid w:val="003114E5"/>
    <w:rsid w:val="00322413"/>
    <w:rsid w:val="00323015"/>
    <w:rsid w:val="00351CEB"/>
    <w:rsid w:val="003B6A99"/>
    <w:rsid w:val="0040574C"/>
    <w:rsid w:val="00433C6D"/>
    <w:rsid w:val="00446141"/>
    <w:rsid w:val="0045793C"/>
    <w:rsid w:val="00495A91"/>
    <w:rsid w:val="004B4DC7"/>
    <w:rsid w:val="004C6C75"/>
    <w:rsid w:val="004E1624"/>
    <w:rsid w:val="004E7175"/>
    <w:rsid w:val="004E7968"/>
    <w:rsid w:val="004F63DC"/>
    <w:rsid w:val="0055165B"/>
    <w:rsid w:val="0055689C"/>
    <w:rsid w:val="00576285"/>
    <w:rsid w:val="005818C9"/>
    <w:rsid w:val="005F03D9"/>
    <w:rsid w:val="005F7F19"/>
    <w:rsid w:val="0060704F"/>
    <w:rsid w:val="006159C2"/>
    <w:rsid w:val="00626B8C"/>
    <w:rsid w:val="00640A2D"/>
    <w:rsid w:val="006C31D5"/>
    <w:rsid w:val="006C5129"/>
    <w:rsid w:val="006F1FE2"/>
    <w:rsid w:val="006F46B2"/>
    <w:rsid w:val="0072482E"/>
    <w:rsid w:val="00737C50"/>
    <w:rsid w:val="007516EB"/>
    <w:rsid w:val="00751FAC"/>
    <w:rsid w:val="007550DF"/>
    <w:rsid w:val="007558DC"/>
    <w:rsid w:val="00756D38"/>
    <w:rsid w:val="00772ED9"/>
    <w:rsid w:val="007934BF"/>
    <w:rsid w:val="007A7741"/>
    <w:rsid w:val="007D32B8"/>
    <w:rsid w:val="007D7038"/>
    <w:rsid w:val="008252D2"/>
    <w:rsid w:val="00833343"/>
    <w:rsid w:val="00853353"/>
    <w:rsid w:val="00864B3A"/>
    <w:rsid w:val="0086539A"/>
    <w:rsid w:val="008F1F8D"/>
    <w:rsid w:val="008F38C5"/>
    <w:rsid w:val="008F75C4"/>
    <w:rsid w:val="00907954"/>
    <w:rsid w:val="00920297"/>
    <w:rsid w:val="00922CF9"/>
    <w:rsid w:val="00925936"/>
    <w:rsid w:val="0093784F"/>
    <w:rsid w:val="0095224F"/>
    <w:rsid w:val="00953D9B"/>
    <w:rsid w:val="00967E2A"/>
    <w:rsid w:val="00972AA0"/>
    <w:rsid w:val="009906A6"/>
    <w:rsid w:val="009C7867"/>
    <w:rsid w:val="009D53E5"/>
    <w:rsid w:val="00A30DEA"/>
    <w:rsid w:val="00A933E7"/>
    <w:rsid w:val="00AB11AF"/>
    <w:rsid w:val="00AC5398"/>
    <w:rsid w:val="00AE166B"/>
    <w:rsid w:val="00AE5EBA"/>
    <w:rsid w:val="00B02662"/>
    <w:rsid w:val="00B11EF1"/>
    <w:rsid w:val="00B45351"/>
    <w:rsid w:val="00B55ED0"/>
    <w:rsid w:val="00B76614"/>
    <w:rsid w:val="00BF2E4B"/>
    <w:rsid w:val="00BF4788"/>
    <w:rsid w:val="00C34CB9"/>
    <w:rsid w:val="00C7723C"/>
    <w:rsid w:val="00C77818"/>
    <w:rsid w:val="00C8755E"/>
    <w:rsid w:val="00CC35F6"/>
    <w:rsid w:val="00D06F4B"/>
    <w:rsid w:val="00D14261"/>
    <w:rsid w:val="00D317EF"/>
    <w:rsid w:val="00D34541"/>
    <w:rsid w:val="00D55749"/>
    <w:rsid w:val="00D57AC7"/>
    <w:rsid w:val="00D6370F"/>
    <w:rsid w:val="00D87CC7"/>
    <w:rsid w:val="00DA155F"/>
    <w:rsid w:val="00DF2CA0"/>
    <w:rsid w:val="00E23FC8"/>
    <w:rsid w:val="00E26137"/>
    <w:rsid w:val="00E31481"/>
    <w:rsid w:val="00E64FA5"/>
    <w:rsid w:val="00E654A3"/>
    <w:rsid w:val="00E84B8F"/>
    <w:rsid w:val="00E91C8D"/>
    <w:rsid w:val="00E95FA7"/>
    <w:rsid w:val="00EF5F5D"/>
    <w:rsid w:val="00F211A2"/>
    <w:rsid w:val="00F3563F"/>
    <w:rsid w:val="00F554CB"/>
    <w:rsid w:val="00F57618"/>
    <w:rsid w:val="00F744AF"/>
    <w:rsid w:val="00F94F6D"/>
    <w:rsid w:val="00FE28D4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3FB8"/>
  <w15:docId w15:val="{58528C9E-8CB6-4C3C-AE25-A0FFC7D1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45793C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4F63D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F63DC"/>
  </w:style>
  <w:style w:type="paragraph" w:styleId="af2">
    <w:name w:val="footer"/>
    <w:basedOn w:val="a"/>
    <w:link w:val="af3"/>
    <w:uiPriority w:val="99"/>
    <w:unhideWhenUsed/>
    <w:rsid w:val="004F63D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F63DC"/>
  </w:style>
  <w:style w:type="character" w:styleId="af4">
    <w:name w:val="annotation reference"/>
    <w:basedOn w:val="a0"/>
    <w:uiPriority w:val="99"/>
    <w:semiHidden/>
    <w:unhideWhenUsed/>
    <w:rsid w:val="0003364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3364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3364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3364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3364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336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364A"/>
    <w:rPr>
      <w:rFonts w:ascii="Segoe UI" w:hAnsi="Segoe UI" w:cs="Segoe UI"/>
      <w:sz w:val="18"/>
      <w:szCs w:val="18"/>
    </w:rPr>
  </w:style>
  <w:style w:type="paragraph" w:styleId="afb">
    <w:name w:val="footnote text"/>
    <w:basedOn w:val="a"/>
    <w:link w:val="afc"/>
    <w:uiPriority w:val="99"/>
    <w:semiHidden/>
    <w:unhideWhenUsed/>
    <w:rsid w:val="00C34CB9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34CB9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34CB9"/>
    <w:rPr>
      <w:vertAlign w:val="superscript"/>
    </w:rPr>
  </w:style>
  <w:style w:type="character" w:styleId="afe">
    <w:name w:val="Hyperlink"/>
    <w:basedOn w:val="a0"/>
    <w:uiPriority w:val="99"/>
    <w:unhideWhenUsed/>
    <w:rsid w:val="008F38C5"/>
    <w:rPr>
      <w:color w:val="0000FF" w:themeColor="hyperlink"/>
      <w:u w:val="single"/>
    </w:rPr>
  </w:style>
  <w:style w:type="paragraph" w:styleId="aff">
    <w:name w:val="Normal (Web)"/>
    <w:basedOn w:val="a"/>
    <w:uiPriority w:val="99"/>
    <w:unhideWhenUsed/>
    <w:rsid w:val="0092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26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pravo.p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d.arbi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d.arbi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epravo.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pravo.p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C602-6907-48AE-9E11-DDF46FD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Pravo-Oleg</dc:creator>
  <cp:lastModifiedBy>Дарья Русакова</cp:lastModifiedBy>
  <cp:revision>6</cp:revision>
  <dcterms:created xsi:type="dcterms:W3CDTF">2022-03-23T10:25:00Z</dcterms:created>
  <dcterms:modified xsi:type="dcterms:W3CDTF">2023-02-01T12:17:00Z</dcterms:modified>
</cp:coreProperties>
</file>